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2108200</wp:posOffset>
            </wp:positionH>
            <wp:positionV relativeFrom="paragraph">
              <wp:posOffset>-113664</wp:posOffset>
            </wp:positionV>
            <wp:extent cx="1353820" cy="161798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53820" cy="1617980"/>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7">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9">
      <w:pP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MUĞLA SITKI KOÇMAN UNIVERSITY FACULTY of MEDICINE</w:t>
      </w:r>
      <w:r w:rsidDel="00000000" w:rsidR="00000000" w:rsidRPr="00000000">
        <w:rPr>
          <w:rtl w:val="0"/>
        </w:rPr>
      </w:r>
    </w:p>
    <w:p w:rsidR="00000000" w:rsidDel="00000000" w:rsidP="00000000" w:rsidRDefault="00000000" w:rsidRPr="00000000" w14:paraId="0000000A">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PHASE 3</w:t>
      </w:r>
      <w:r w:rsidDel="00000000" w:rsidR="00000000" w:rsidRPr="00000000">
        <w:rPr>
          <w:rtl w:val="0"/>
        </w:rPr>
      </w:r>
    </w:p>
    <w:p w:rsidR="00000000" w:rsidDel="00000000" w:rsidP="00000000" w:rsidRDefault="00000000" w:rsidRPr="00000000" w14:paraId="0000000B">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ENGLISH MEDICINE PROGRAM</w:t>
      </w:r>
      <w:r w:rsidDel="00000000" w:rsidR="00000000" w:rsidRPr="00000000">
        <w:rPr>
          <w:rtl w:val="0"/>
        </w:rPr>
      </w:r>
    </w:p>
    <w:p w:rsidR="00000000" w:rsidDel="00000000" w:rsidP="00000000" w:rsidRDefault="00000000" w:rsidRPr="00000000" w14:paraId="0000000C">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D">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2023/2024 Academic Year</w:t>
      </w:r>
      <w:r w:rsidDel="00000000" w:rsidR="00000000" w:rsidRPr="00000000">
        <w:rPr>
          <w:rtl w:val="0"/>
        </w:rPr>
      </w:r>
    </w:p>
    <w:p w:rsidR="00000000" w:rsidDel="00000000" w:rsidP="00000000" w:rsidRDefault="00000000" w:rsidRPr="00000000" w14:paraId="0000000F">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0">
      <w:pPr>
        <w:spacing w:line="36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1">
      <w:pPr>
        <w:spacing w:line="36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Committee 3 GUIDEBOOK</w:t>
      </w:r>
      <w:r w:rsidDel="00000000" w:rsidR="00000000" w:rsidRPr="00000000">
        <w:rPr>
          <w:rtl w:val="0"/>
        </w:rPr>
      </w:r>
    </w:p>
    <w:p w:rsidR="00000000" w:rsidDel="00000000" w:rsidP="00000000" w:rsidRDefault="00000000" w:rsidRPr="00000000" w14:paraId="00000012">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3">
      <w:pPr>
        <w:spacing w:line="360" w:lineRule="auto"/>
        <w:jc w:val="center"/>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Prepared By:</w:t>
      </w:r>
      <w:r w:rsidDel="00000000" w:rsidR="00000000" w:rsidRPr="00000000">
        <w:rPr>
          <w:rtl w:val="0"/>
        </w:rPr>
      </w:r>
    </w:p>
    <w:p w:rsidR="00000000" w:rsidDel="00000000" w:rsidP="00000000" w:rsidRDefault="00000000" w:rsidRPr="00000000" w14:paraId="00000014">
      <w:pPr>
        <w:spacing w:after="0" w:line="240" w:lineRule="auto"/>
        <w:jc w:val="center"/>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PHASE 3 COORDINATOR AND VICE-COORDINATORS</w:t>
      </w:r>
      <w:r w:rsidDel="00000000" w:rsidR="00000000" w:rsidRPr="00000000">
        <w:rPr>
          <w:rtl w:val="0"/>
        </w:rPr>
      </w:r>
    </w:p>
    <w:p w:rsidR="00000000" w:rsidDel="00000000" w:rsidP="00000000" w:rsidRDefault="00000000" w:rsidRPr="00000000" w14:paraId="00000015">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A">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C">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E">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F">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0">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2">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3">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4">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5">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9">
      <w:pPr>
        <w:spacing w:after="0" w:line="240" w:lineRule="auto"/>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PREFACE</w:t>
      </w:r>
      <w:r w:rsidDel="00000000" w:rsidR="00000000" w:rsidRPr="00000000">
        <w:rPr>
          <w:rtl w:val="0"/>
        </w:rPr>
      </w:r>
    </w:p>
    <w:p w:rsidR="00000000" w:rsidDel="00000000" w:rsidP="00000000" w:rsidRDefault="00000000" w:rsidRPr="00000000" w14:paraId="0000002B">
      <w:pPr>
        <w:spacing w:after="0" w:line="240" w:lineRule="auto"/>
        <w:jc w:val="center"/>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2C">
      <w:pPr>
        <w:spacing w:after="0" w:line="240" w:lineRule="auto"/>
        <w:jc w:val="both"/>
        <w:rPr>
          <w:rFonts w:ascii="Cambria" w:cs="Cambria" w:eastAsia="Cambria" w:hAnsi="Cambria"/>
          <w:b w:val="0"/>
          <w:i w:val="0"/>
          <w:vertAlign w:val="baseline"/>
        </w:rPr>
      </w:pPr>
      <w:r w:rsidDel="00000000" w:rsidR="00000000" w:rsidRPr="00000000">
        <w:rPr>
          <w:rtl w:val="0"/>
        </w:rPr>
      </w:r>
    </w:p>
    <w:p w:rsidR="00000000" w:rsidDel="00000000" w:rsidP="00000000" w:rsidRDefault="00000000" w:rsidRPr="00000000" w14:paraId="0000002D">
      <w:pPr>
        <w:spacing w:after="0" w:line="240" w:lineRule="auto"/>
        <w:jc w:val="both"/>
        <w:rPr>
          <w:rFonts w:ascii="Cambria" w:cs="Cambria" w:eastAsia="Cambria" w:hAnsi="Cambria"/>
          <w:b w:val="0"/>
          <w:i w:val="0"/>
          <w:vertAlign w:val="baseline"/>
        </w:rPr>
      </w:pPr>
      <w:r w:rsidDel="00000000" w:rsidR="00000000" w:rsidRPr="00000000">
        <w:rPr>
          <w:rtl w:val="0"/>
        </w:rPr>
      </w:r>
    </w:p>
    <w:p w:rsidR="00000000" w:rsidDel="00000000" w:rsidP="00000000" w:rsidRDefault="00000000" w:rsidRPr="00000000" w14:paraId="0000002E">
      <w:pPr>
        <w:spacing w:after="0"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Dear Students,</w:t>
      </w:r>
      <w:r w:rsidDel="00000000" w:rsidR="00000000" w:rsidRPr="00000000">
        <w:rPr>
          <w:rtl w:val="0"/>
        </w:rPr>
      </w:r>
    </w:p>
    <w:p w:rsidR="00000000" w:rsidDel="00000000" w:rsidP="00000000" w:rsidRDefault="00000000" w:rsidRPr="00000000" w14:paraId="0000002F">
      <w:pPr>
        <w:spacing w:after="0" w:line="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This guide describes what you will learn and perform during your committee program, the rules you must follow in the committee, and the working conditions. We wish you all success with the belief that this guide will guide you through the committee.</w:t>
      </w:r>
    </w:p>
    <w:p w:rsidR="00000000" w:rsidDel="00000000" w:rsidP="00000000" w:rsidRDefault="00000000" w:rsidRPr="00000000" w14:paraId="00000030">
      <w:pPr>
        <w:spacing w:after="0" w:line="24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1">
      <w:pPr>
        <w:spacing w:after="0" w:line="240" w:lineRule="auto"/>
        <w:jc w:val="both"/>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32">
      <w:pPr>
        <w:spacing w:after="0"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Phase 3 Coordinatorship</w:t>
      </w:r>
      <w:r w:rsidDel="00000000" w:rsidR="00000000" w:rsidRPr="00000000">
        <w:rPr>
          <w:rtl w:val="0"/>
        </w:rPr>
      </w:r>
    </w:p>
    <w:p w:rsidR="00000000" w:rsidDel="00000000" w:rsidP="00000000" w:rsidRDefault="00000000" w:rsidRPr="00000000" w14:paraId="00000033">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4">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5">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6">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7">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8">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9">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A">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B">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C">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D">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E">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F">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0">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1">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2">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3">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4">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5">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6">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GENERAL INFORMATION on COURSE </w:t>
      </w:r>
      <w:r w:rsidDel="00000000" w:rsidR="00000000" w:rsidRPr="00000000">
        <w:rPr>
          <w:rtl w:val="0"/>
        </w:rPr>
      </w:r>
    </w:p>
    <w:p w:rsidR="00000000" w:rsidDel="00000000" w:rsidP="00000000" w:rsidRDefault="00000000" w:rsidRPr="00000000" w14:paraId="00000048">
      <w:pPr>
        <w:spacing w:after="0" w:line="240" w:lineRule="auto"/>
        <w:jc w:val="both"/>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049">
      <w:pP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1"/>
        <w:tblW w:w="9096.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12" w:val="single"/>
        </w:tblBorders>
        <w:tblLayout w:type="fixed"/>
        <w:tblLook w:val="0000"/>
      </w:tblPr>
      <w:tblGrid>
        <w:gridCol w:w="3421"/>
        <w:gridCol w:w="5675"/>
        <w:tblGridChange w:id="0">
          <w:tblGrid>
            <w:gridCol w:w="3421"/>
            <w:gridCol w:w="5675"/>
          </w:tblGrid>
        </w:tblGridChange>
      </w:tblGrid>
      <w:tr>
        <w:trPr>
          <w:cantSplit w:val="0"/>
          <w:trHeight w:val="720" w:hRule="atLeast"/>
          <w:tblHeader w:val="0"/>
        </w:trPr>
        <w:tc>
          <w:tcPr>
            <w:gridSpan w:val="2"/>
            <w:tcBorders>
              <w:bottom w:color="000000" w:space="0" w:sz="8" w:val="single"/>
            </w:tcBorders>
            <w:vAlign w:val="top"/>
          </w:tcPr>
          <w:p w:rsidR="00000000" w:rsidDel="00000000" w:rsidP="00000000" w:rsidRDefault="00000000" w:rsidRPr="00000000" w14:paraId="0000004A">
            <w:pPr>
              <w:keepNext w:val="1"/>
              <w:keepLines w:val="1"/>
              <w:spacing w:after="0" w:before="240" w:line="240" w:lineRule="auto"/>
              <w:rPr>
                <w:rFonts w:ascii="Book Antiqua" w:cs="Book Antiqua" w:eastAsia="Book Antiqua" w:hAnsi="Book Antiqua"/>
                <w:b w:val="0"/>
                <w:color w:val="2e74b5"/>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Committee Information From</w:t>
            </w:r>
            <w:r w:rsidDel="00000000" w:rsidR="00000000" w:rsidRPr="00000000">
              <w:rPr>
                <w:rtl w:val="0"/>
              </w:rPr>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Year</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Phase 3</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Name of the Committee </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Gastrointestinal and Hematopoetic Systems</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vertAlign w:val="baseline"/>
                <w:rtl w:val="0"/>
              </w:rPr>
              <w:t xml:space="preserve">Level of Course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Licence</w:t>
            </w:r>
          </w:p>
        </w:tc>
      </w:tr>
      <w:tr>
        <w:trPr>
          <w:cantSplit w:val="0"/>
          <w:trHeight w:val="660" w:hRule="atLeast"/>
          <w:tblHeader w:val="0"/>
        </w:trPr>
        <w:tc>
          <w:tcPr>
            <w:tcBorders>
              <w:right w:color="000000" w:space="0" w:sz="8" w:val="single"/>
            </w:tcBorders>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vertAlign w:val="baseline"/>
                <w:rtl w:val="0"/>
              </w:rPr>
              <w:t xml:space="preserve">Required/Elective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Compulsory </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Language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English</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vertAlign w:val="baseline"/>
                <w:rtl w:val="0"/>
              </w:rPr>
              <w:t xml:space="preserve">Course Code(s)</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MED 3300</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Duration of the course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 7 weeks</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b w:val="0"/>
                <w:color w:val="000000"/>
                <w:sz w:val="24"/>
                <w:szCs w:val="24"/>
                <w:highlight w:val="yellow"/>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ECTS</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9</w:t>
            </w:r>
          </w:p>
        </w:tc>
      </w:tr>
    </w:tbl>
    <w:p w:rsidR="00000000" w:rsidDel="00000000" w:rsidP="00000000" w:rsidRDefault="00000000" w:rsidRPr="00000000" w14:paraId="0000005C">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E">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F">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0">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2">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3">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4">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5">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6">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7">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8">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9">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A">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B">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C">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E">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F">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70">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7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TEACHING STAFF</w:t>
      </w:r>
      <w:r w:rsidDel="00000000" w:rsidR="00000000" w:rsidRPr="00000000">
        <w:rPr>
          <w:rtl w:val="0"/>
        </w:rPr>
      </w:r>
    </w:p>
    <w:p w:rsidR="00000000" w:rsidDel="00000000" w:rsidP="00000000" w:rsidRDefault="00000000" w:rsidRPr="00000000" w14:paraId="00000073">
      <w:pP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2"/>
        <w:tblW w:w="9356.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42"/>
        <w:gridCol w:w="6214"/>
        <w:tblGridChange w:id="0">
          <w:tblGrid>
            <w:gridCol w:w="3142"/>
            <w:gridCol w:w="6214"/>
          </w:tblGrid>
        </w:tblGridChange>
      </w:tblGrid>
      <w:tr>
        <w:trPr>
          <w:cantSplit w:val="0"/>
          <w:trHeight w:val="420" w:hRule="atLeast"/>
          <w:tblHeader w:val="0"/>
        </w:trPr>
        <w:tc>
          <w:tcPr>
            <w:gridSpan w:val="2"/>
            <w:vAlign w:val="top"/>
          </w:tcPr>
          <w:p w:rsidR="00000000" w:rsidDel="00000000" w:rsidP="00000000" w:rsidRDefault="00000000" w:rsidRPr="00000000" w14:paraId="00000074">
            <w:pPr>
              <w:spacing w:after="0" w:line="240" w:lineRule="auto"/>
              <w:rPr>
                <w:b w:val="0"/>
                <w:sz w:val="28"/>
                <w:szCs w:val="28"/>
                <w:vertAlign w:val="baseline"/>
              </w:rPr>
            </w:pPr>
            <w:r w:rsidDel="00000000" w:rsidR="00000000" w:rsidRPr="00000000">
              <w:rPr>
                <w:b w:val="1"/>
                <w:sz w:val="28"/>
                <w:szCs w:val="28"/>
                <w:vertAlign w:val="baseline"/>
                <w:rtl w:val="0"/>
              </w:rPr>
              <w:t xml:space="preserve">Lecturers</w:t>
            </w:r>
            <w:r w:rsidDel="00000000" w:rsidR="00000000" w:rsidRPr="00000000">
              <w:rPr>
                <w:rtl w:val="0"/>
              </w:rPr>
            </w:r>
          </w:p>
          <w:p w:rsidR="00000000" w:rsidDel="00000000" w:rsidP="00000000" w:rsidRDefault="00000000" w:rsidRPr="00000000" w14:paraId="00000075">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r>
      <w:tr>
        <w:trPr>
          <w:cantSplit w:val="0"/>
          <w:trHeight w:val="420" w:hRule="atLeast"/>
          <w:tblHeader w:val="0"/>
        </w:trPr>
        <w:tc>
          <w:tcPr>
            <w:vAlign w:val="top"/>
          </w:tcPr>
          <w:p w:rsidR="00000000" w:rsidDel="00000000" w:rsidP="00000000" w:rsidRDefault="00000000" w:rsidRPr="00000000" w14:paraId="00000077">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Phase Coordinator</w:t>
            </w:r>
            <w:r w:rsidDel="00000000" w:rsidR="00000000" w:rsidRPr="00000000">
              <w:rPr>
                <w:rtl w:val="0"/>
              </w:rPr>
            </w:r>
          </w:p>
        </w:tc>
        <w:tc>
          <w:tcPr>
            <w:vAlign w:val="top"/>
          </w:tcPr>
          <w:p w:rsidR="00000000" w:rsidDel="00000000" w:rsidP="00000000" w:rsidRDefault="00000000" w:rsidRPr="00000000" w14:paraId="00000078">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Assoc. Prof. Nesrin Filiz Başaran</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79">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Vice Coordinators</w:t>
            </w:r>
            <w:r w:rsidDel="00000000" w:rsidR="00000000" w:rsidRPr="00000000">
              <w:rPr>
                <w:rtl w:val="0"/>
              </w:rPr>
            </w:r>
          </w:p>
          <w:p w:rsidR="00000000" w:rsidDel="00000000" w:rsidP="00000000" w:rsidRDefault="00000000" w:rsidRPr="00000000" w14:paraId="0000007A">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B">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C">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D">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Assoc. Prof. Yelda Dere </w:t>
            </w:r>
            <w:r w:rsidDel="00000000" w:rsidR="00000000" w:rsidRPr="00000000">
              <w:rPr>
                <w:rtl w:val="0"/>
              </w:rPr>
            </w:r>
          </w:p>
          <w:p w:rsidR="00000000" w:rsidDel="00000000" w:rsidP="00000000" w:rsidRDefault="00000000" w:rsidRPr="00000000" w14:paraId="0000007F">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Assoc. Prof. Ercan Saruhan</w:t>
            </w:r>
            <w:r w:rsidDel="00000000" w:rsidR="00000000" w:rsidRPr="00000000">
              <w:rPr>
                <w:rtl w:val="0"/>
              </w:rPr>
            </w:r>
          </w:p>
          <w:p w:rsidR="00000000" w:rsidDel="00000000" w:rsidP="00000000" w:rsidRDefault="00000000" w:rsidRPr="00000000" w14:paraId="00000080">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Assoc. Prof. Edip Güvenç Çekiç</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81">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vertAlign w:val="baseline"/>
                <w:rtl w:val="0"/>
              </w:rPr>
              <w:t xml:space="preserve">Head of the Committee</w:t>
            </w:r>
            <w:r w:rsidDel="00000000" w:rsidR="00000000" w:rsidRPr="00000000">
              <w:rPr>
                <w:rFonts w:ascii="Book Antiqua" w:cs="Book Antiqua" w:eastAsia="Book Antiqua" w:hAnsi="Book Antiqua"/>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82">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3">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Assist. Prof. Samet Şahin</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84">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Teaching staff of the Committee Program</w:t>
            </w:r>
            <w:r w:rsidDel="00000000" w:rsidR="00000000" w:rsidRPr="00000000">
              <w:rPr>
                <w:rtl w:val="0"/>
              </w:rPr>
            </w:r>
          </w:p>
          <w:p w:rsidR="00000000" w:rsidDel="00000000" w:rsidP="00000000" w:rsidRDefault="00000000" w:rsidRPr="00000000" w14:paraId="00000085">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6">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Clinical Biochemistry  </w:t>
            </w: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6"/>
                <w:szCs w:val="16"/>
                <w:vertAlign w:val="baseline"/>
                <w:rtl w:val="0"/>
              </w:rPr>
              <w:t xml:space="preserve"> Prof. Dr. İsmail Çetin Öztürk</w:t>
            </w:r>
          </w:p>
          <w:p w:rsidR="00000000" w:rsidDel="00000000" w:rsidP="00000000" w:rsidRDefault="00000000" w:rsidRPr="00000000" w14:paraId="00000088">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2.</w:t>
            </w:r>
            <w:r w:rsidDel="00000000" w:rsidR="00000000" w:rsidRPr="00000000">
              <w:rPr>
                <w:rFonts w:ascii="Times New Roman" w:cs="Times New Roman" w:eastAsia="Times New Roman" w:hAnsi="Times New Roman"/>
                <w:sz w:val="16"/>
                <w:szCs w:val="16"/>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Ercan Saruhan</w:t>
            </w:r>
          </w:p>
          <w:p w:rsidR="00000000" w:rsidDel="00000000" w:rsidP="00000000" w:rsidRDefault="00000000" w:rsidRPr="00000000" w14:paraId="00000089">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Medical Pharmacology </w:t>
            </w: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6"/>
                <w:szCs w:val="16"/>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Times New Roman" w:cs="Times New Roman" w:eastAsia="Times New Roman" w:hAnsi="Times New Roman"/>
                <w:sz w:val="16"/>
                <w:szCs w:val="16"/>
                <w:vertAlign w:val="baseline"/>
                <w:rtl w:val="0"/>
              </w:rPr>
              <w:t xml:space="preserve"> Nesrin Filiz Başaran</w:t>
            </w:r>
          </w:p>
          <w:p w:rsidR="00000000" w:rsidDel="00000000" w:rsidP="00000000" w:rsidRDefault="00000000" w:rsidRPr="00000000" w14:paraId="0000008B">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2.</w:t>
            </w:r>
            <w:r w:rsidDel="00000000" w:rsidR="00000000" w:rsidRPr="00000000">
              <w:rPr>
                <w:rFonts w:ascii="Times New Roman" w:cs="Times New Roman" w:eastAsia="Times New Roman" w:hAnsi="Times New Roman"/>
                <w:sz w:val="16"/>
                <w:szCs w:val="16"/>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Edip Güvenç Çekiç </w:t>
            </w:r>
          </w:p>
          <w:p w:rsidR="00000000" w:rsidDel="00000000" w:rsidP="00000000" w:rsidRDefault="00000000" w:rsidRPr="00000000" w14:paraId="0000008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Medical Pathology</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18"/>
                <w:szCs w:val="18"/>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8"/>
                <w:szCs w:val="18"/>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Yelda Dere</w:t>
            </w:r>
          </w:p>
          <w:p w:rsidR="00000000" w:rsidDel="00000000" w:rsidP="00000000" w:rsidRDefault="00000000" w:rsidRPr="00000000" w14:paraId="0000008E">
            <w:pPr>
              <w:spacing w:after="0" w:line="240" w:lineRule="auto"/>
              <w:rPr>
                <w:rFonts w:ascii="Book Antiqua" w:cs="Book Antiqua" w:eastAsia="Book Antiqua" w:hAnsi="Book Antiqua"/>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Leyla Tekin</w:t>
            </w: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3.</w:t>
            </w:r>
            <w:r w:rsidDel="00000000" w:rsidR="00000000" w:rsidRPr="00000000">
              <w:rPr>
                <w:rFonts w:ascii="Times New Roman" w:cs="Times New Roman" w:eastAsia="Times New Roman" w:hAnsi="Times New Roman"/>
                <w:sz w:val="16"/>
                <w:szCs w:val="16"/>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Serkan Yaşar Çelik</w:t>
            </w:r>
          </w:p>
          <w:p w:rsidR="00000000" w:rsidDel="00000000" w:rsidP="00000000" w:rsidRDefault="00000000" w:rsidRPr="00000000" w14:paraId="00000090">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24"/>
                <w:szCs w:val="24"/>
                <w:vertAlign w:val="baseline"/>
                <w:rtl w:val="0"/>
              </w:rPr>
              <w:t xml:space="preserve">4</w:t>
            </w:r>
            <w:r w:rsidDel="00000000" w:rsidR="00000000" w:rsidRPr="00000000">
              <w:rPr>
                <w:rFonts w:ascii="Times New Roman" w:cs="Times New Roman" w:eastAsia="Times New Roman" w:hAnsi="Times New Roman"/>
                <w:sz w:val="16"/>
                <w:szCs w:val="16"/>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Özgür İlhan Çelik</w:t>
            </w:r>
          </w:p>
          <w:p w:rsidR="00000000" w:rsidDel="00000000" w:rsidP="00000000" w:rsidRDefault="00000000" w:rsidRPr="00000000" w14:paraId="00000091">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Clinical Microbiology </w:t>
            </w: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6"/>
                <w:szCs w:val="16"/>
                <w:vertAlign w:val="baseline"/>
                <w:rtl w:val="0"/>
              </w:rPr>
              <w:t xml:space="preserve"> Assist.Prof. Alper Aksözek</w:t>
            </w:r>
          </w:p>
          <w:p w:rsidR="00000000" w:rsidDel="00000000" w:rsidP="00000000" w:rsidRDefault="00000000" w:rsidRPr="00000000" w14:paraId="00000093">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2.</w:t>
            </w:r>
            <w:r w:rsidDel="00000000" w:rsidR="00000000" w:rsidRPr="00000000">
              <w:rPr>
                <w:rFonts w:ascii="Times New Roman" w:cs="Times New Roman" w:eastAsia="Times New Roman" w:hAnsi="Times New Roman"/>
                <w:sz w:val="16"/>
                <w:szCs w:val="16"/>
                <w:vertAlign w:val="baseline"/>
                <w:rtl w:val="0"/>
              </w:rPr>
              <w:t xml:space="preserve"> Assist.Prof. Burak Ekrem Çitil </w:t>
            </w:r>
          </w:p>
          <w:p w:rsidR="00000000" w:rsidDel="00000000" w:rsidP="00000000" w:rsidRDefault="00000000" w:rsidRPr="00000000" w14:paraId="00000094">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General Surgery</w:t>
            </w: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Prof. Dr. Okay Nazlı</w:t>
            </w:r>
          </w:p>
          <w:p w:rsidR="00000000" w:rsidDel="00000000" w:rsidP="00000000" w:rsidRDefault="00000000" w:rsidRPr="00000000" w14:paraId="00000096">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2.</w:t>
            </w:r>
            <w:r w:rsidDel="00000000" w:rsidR="00000000" w:rsidRPr="00000000">
              <w:rPr>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Önder Özcan</w:t>
            </w:r>
          </w:p>
          <w:p w:rsidR="00000000" w:rsidDel="00000000" w:rsidP="00000000" w:rsidRDefault="00000000" w:rsidRPr="00000000" w14:paraId="00000097">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3.</w:t>
            </w:r>
            <w:r w:rsidDel="00000000" w:rsidR="00000000" w:rsidRPr="00000000">
              <w:rPr>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S. Ilgaz Kayılıoğlu</w:t>
            </w:r>
          </w:p>
          <w:p w:rsidR="00000000" w:rsidDel="00000000" w:rsidP="00000000" w:rsidRDefault="00000000" w:rsidRPr="00000000" w14:paraId="00000098">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 </w:t>
            </w:r>
            <w:r w:rsidDel="00000000" w:rsidR="00000000" w:rsidRPr="00000000">
              <w:rPr>
                <w:rFonts w:ascii="Times New Roman" w:cs="Times New Roman" w:eastAsia="Times New Roman" w:hAnsi="Times New Roman"/>
                <w:sz w:val="16"/>
                <w:szCs w:val="16"/>
                <w:vertAlign w:val="baseline"/>
                <w:rtl w:val="0"/>
              </w:rPr>
              <w:t xml:space="preserve">Assist.Prof. </w:t>
            </w:r>
            <w:r w:rsidDel="00000000" w:rsidR="00000000" w:rsidRPr="00000000">
              <w:rPr>
                <w:rFonts w:ascii="Times New Roman" w:cs="Times New Roman" w:eastAsia="Times New Roman" w:hAnsi="Times New Roman"/>
                <w:sz w:val="18"/>
                <w:szCs w:val="18"/>
                <w:vertAlign w:val="baseline"/>
                <w:rtl w:val="0"/>
              </w:rPr>
              <w:t xml:space="preserve">Özcan Dere</w:t>
            </w:r>
          </w:p>
          <w:p w:rsidR="00000000" w:rsidDel="00000000" w:rsidP="00000000" w:rsidRDefault="00000000" w:rsidRPr="00000000" w14:paraId="00000099">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5.</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Assist.Prof. </w:t>
            </w:r>
            <w:r w:rsidDel="00000000" w:rsidR="00000000" w:rsidRPr="00000000">
              <w:rPr>
                <w:rFonts w:ascii="Times New Roman" w:cs="Times New Roman" w:eastAsia="Times New Roman" w:hAnsi="Times New Roman"/>
                <w:sz w:val="18"/>
                <w:szCs w:val="18"/>
                <w:vertAlign w:val="baseline"/>
                <w:rtl w:val="0"/>
              </w:rPr>
              <w:t xml:space="preserve">Samet Şahin</w:t>
            </w:r>
          </w:p>
          <w:p w:rsidR="00000000" w:rsidDel="00000000" w:rsidP="00000000" w:rsidRDefault="00000000" w:rsidRPr="00000000" w14:paraId="0000009A">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Medical Genetics </w:t>
            </w: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Evren Gümüş</w:t>
            </w:r>
          </w:p>
          <w:p w:rsidR="00000000" w:rsidDel="00000000" w:rsidP="00000000" w:rsidRDefault="00000000" w:rsidRPr="00000000" w14:paraId="0000009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Pediatrics</w:t>
            </w: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Yaşar Topal </w:t>
            </w:r>
          </w:p>
          <w:p w:rsidR="00000000" w:rsidDel="00000000" w:rsidP="00000000" w:rsidRDefault="00000000" w:rsidRPr="00000000" w14:paraId="0000009E">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Assist.Prof. </w:t>
            </w:r>
            <w:r w:rsidDel="00000000" w:rsidR="00000000" w:rsidRPr="00000000">
              <w:rPr>
                <w:rFonts w:ascii="Times New Roman" w:cs="Times New Roman" w:eastAsia="Times New Roman" w:hAnsi="Times New Roman"/>
                <w:sz w:val="20"/>
                <w:szCs w:val="20"/>
                <w:vertAlign w:val="baseline"/>
                <w:rtl w:val="0"/>
              </w:rPr>
              <w:t xml:space="preserve">Hatice Topal</w:t>
            </w:r>
          </w:p>
          <w:p w:rsidR="00000000" w:rsidDel="00000000" w:rsidP="00000000" w:rsidRDefault="00000000" w:rsidRPr="00000000" w14:paraId="0000009F">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Pediatric Surgery</w:t>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1.Prof. Dr. S.Cüneyt Karakuş</w:t>
            </w:r>
          </w:p>
          <w:p w:rsidR="00000000" w:rsidDel="00000000" w:rsidP="00000000" w:rsidRDefault="00000000" w:rsidRPr="00000000" w14:paraId="000000A1">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Nazile Ertürk</w:t>
            </w:r>
          </w:p>
          <w:p w:rsidR="00000000" w:rsidDel="00000000" w:rsidP="00000000" w:rsidRDefault="00000000" w:rsidRPr="00000000" w14:paraId="000000A2">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Radiology </w:t>
            </w: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Funda Dinç Elibol</w:t>
            </w:r>
          </w:p>
          <w:p w:rsidR="00000000" w:rsidDel="00000000" w:rsidP="00000000" w:rsidRDefault="00000000" w:rsidRPr="00000000" w14:paraId="000000A4">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Internal Medicine </w:t>
            </w:r>
            <w:r w:rsidDel="00000000" w:rsidR="00000000" w:rsidRPr="00000000">
              <w:rPr>
                <w:rtl w:val="0"/>
              </w:rPr>
            </w:r>
          </w:p>
          <w:p w:rsidR="00000000" w:rsidDel="00000000" w:rsidP="00000000" w:rsidRDefault="00000000" w:rsidRPr="00000000" w14:paraId="000000A5">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r w:rsidDel="00000000" w:rsidR="00000000" w:rsidRPr="00000000">
              <w:rPr>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Prof. Dr. Emine Figen Tarhan</w:t>
            </w:r>
          </w:p>
          <w:p w:rsidR="00000000" w:rsidDel="00000000" w:rsidP="00000000" w:rsidRDefault="00000000" w:rsidRPr="00000000" w14:paraId="000000A6">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2. Prof. Dr. Bülent Huddam</w:t>
            </w:r>
          </w:p>
          <w:p w:rsidR="00000000" w:rsidDel="00000000" w:rsidP="00000000" w:rsidRDefault="00000000" w:rsidRPr="00000000" w14:paraId="000000A7">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3.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Burak Özşeker </w:t>
            </w:r>
          </w:p>
          <w:p w:rsidR="00000000" w:rsidDel="00000000" w:rsidP="00000000" w:rsidRDefault="00000000" w:rsidRPr="00000000" w14:paraId="000000A8">
            <w:pPr>
              <w:spacing w:after="0" w:line="240" w:lineRule="auto"/>
              <w:rPr>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Cem Şahin</w:t>
            </w: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5.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Gökhan Pektaş</w:t>
            </w:r>
          </w:p>
          <w:p w:rsidR="00000000" w:rsidDel="00000000" w:rsidP="00000000" w:rsidRDefault="00000000" w:rsidRPr="00000000" w14:paraId="000000AA">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Dermatology </w:t>
            </w:r>
            <w:r w:rsidDel="00000000" w:rsidR="00000000" w:rsidRPr="00000000">
              <w:rPr>
                <w:rtl w:val="0"/>
              </w:rPr>
            </w:r>
          </w:p>
          <w:p w:rsidR="00000000" w:rsidDel="00000000" w:rsidP="00000000" w:rsidRDefault="00000000" w:rsidRPr="00000000" w14:paraId="000000AB">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sz w:val="16"/>
                <w:szCs w:val="16"/>
                <w:vertAlign w:val="baseline"/>
                <w:rtl w:val="0"/>
              </w:rPr>
              <w:t xml:space="preserve">1.Assoc.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Suzan Demir Pektaş</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A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Physical spaces</w:t>
            </w:r>
            <w:r w:rsidDel="00000000" w:rsidR="00000000" w:rsidRPr="00000000">
              <w:rPr>
                <w:rtl w:val="0"/>
              </w:rPr>
            </w:r>
          </w:p>
        </w:tc>
        <w:tc>
          <w:tcPr>
            <w:vAlign w:val="top"/>
          </w:tcPr>
          <w:p w:rsidR="00000000" w:rsidDel="00000000" w:rsidP="00000000" w:rsidRDefault="00000000" w:rsidRPr="00000000" w14:paraId="000000AD">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Phase 3 Class</w:t>
            </w:r>
            <w:r w:rsidDel="00000000" w:rsidR="00000000" w:rsidRPr="00000000">
              <w:rPr>
                <w:rtl w:val="0"/>
              </w:rPr>
            </w:r>
          </w:p>
          <w:p w:rsidR="00000000" w:rsidDel="00000000" w:rsidP="00000000" w:rsidRDefault="00000000" w:rsidRPr="00000000" w14:paraId="000000A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Library of the Faculty of Medicine </w:t>
            </w:r>
            <w:r w:rsidDel="00000000" w:rsidR="00000000" w:rsidRPr="00000000">
              <w:rPr>
                <w:rtl w:val="0"/>
              </w:rPr>
            </w:r>
          </w:p>
        </w:tc>
      </w:tr>
    </w:tbl>
    <w:p w:rsidR="00000000" w:rsidDel="00000000" w:rsidP="00000000" w:rsidRDefault="00000000" w:rsidRPr="00000000" w14:paraId="000000AF">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B0">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1">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2">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3">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4">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5">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6">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7">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9">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A">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B">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C">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D">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E">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F">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C0">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C1">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C2">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C3">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C4">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C5">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C6">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C7">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C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C9">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CA">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CB">
      <w:pPr>
        <w:spacing w:after="0" w:line="240" w:lineRule="auto"/>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CC">
      <w:pPr>
        <w:spacing w:after="0" w:line="240" w:lineRule="auto"/>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CD">
      <w:pPr>
        <w:spacing w:after="0" w:line="240" w:lineRule="auto"/>
        <w:jc w:val="both"/>
        <w:rPr>
          <w:rFonts w:ascii="Cambria" w:cs="Cambria" w:eastAsia="Cambria" w:hAnsi="Cambria"/>
          <w:sz w:val="20"/>
          <w:szCs w:val="20"/>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CE">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TEACHING METHODS-TECHNIQUES</w:t>
      </w:r>
      <w:r w:rsidDel="00000000" w:rsidR="00000000" w:rsidRPr="00000000">
        <w:rPr>
          <w:rtl w:val="0"/>
        </w:rPr>
      </w:r>
    </w:p>
    <w:p w:rsidR="00000000" w:rsidDel="00000000" w:rsidP="00000000" w:rsidRDefault="00000000" w:rsidRPr="00000000" w14:paraId="000000C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0">
      <w:pPr>
        <w:spacing w:after="0" w:line="240" w:lineRule="auto"/>
        <w:jc w:val="both"/>
        <w:rPr>
          <w:rFonts w:ascii="Cambria" w:cs="Cambria" w:eastAsia="Cambria" w:hAnsi="Cambria"/>
          <w:sz w:val="20"/>
          <w:szCs w:val="20"/>
          <w:vertAlign w:val="baseline"/>
        </w:rPr>
      </w:pPr>
      <w:r w:rsidDel="00000000" w:rsidR="00000000" w:rsidRPr="00000000">
        <w:rPr>
          <w:rtl w:val="0"/>
        </w:rPr>
      </w:r>
    </w:p>
    <w:tbl>
      <w:tblPr>
        <w:tblStyle w:val="Table3"/>
        <w:tblW w:w="9038.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9"/>
        <w:gridCol w:w="4289"/>
        <w:tblGridChange w:id="0">
          <w:tblGrid>
            <w:gridCol w:w="4749"/>
            <w:gridCol w:w="4289"/>
          </w:tblGrid>
        </w:tblGridChange>
      </w:tblGrid>
      <w:tr>
        <w:trPr>
          <w:cantSplit w:val="0"/>
          <w:tblHeader w:val="0"/>
        </w:trPr>
        <w:tc>
          <w:tcPr>
            <w:gridSpan w:val="2"/>
            <w:shd w:fill="95b3d7" w:val="clear"/>
            <w:vAlign w:val="top"/>
          </w:tcPr>
          <w:p w:rsidR="00000000" w:rsidDel="00000000" w:rsidP="00000000" w:rsidRDefault="00000000" w:rsidRPr="00000000" w14:paraId="000000D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D2">
            <w:pPr>
              <w:spacing w:after="0" w:line="240" w:lineRule="auto"/>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2023-2024 Academic Year  Phase 3 Committee 3 Teaching Methods</w:t>
            </w:r>
            <w:r w:rsidDel="00000000" w:rsidR="00000000" w:rsidRPr="00000000">
              <w:rPr>
                <w:rtl w:val="0"/>
              </w:rPr>
            </w:r>
          </w:p>
          <w:p w:rsidR="00000000" w:rsidDel="00000000" w:rsidP="00000000" w:rsidRDefault="00000000" w:rsidRPr="00000000" w14:paraId="000000D3">
            <w:pPr>
              <w:spacing w:after="0" w:line="240" w:lineRule="auto"/>
              <w:jc w:val="center"/>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5">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Theoratical</w:t>
            </w:r>
            <w:r w:rsidDel="00000000" w:rsidR="00000000" w:rsidRPr="00000000">
              <w:rPr>
                <w:rtl w:val="0"/>
              </w:rPr>
            </w:r>
          </w:p>
        </w:tc>
        <w:tc>
          <w:tcPr>
            <w:vAlign w:val="top"/>
          </w:tcPr>
          <w:p w:rsidR="00000000" w:rsidDel="00000000" w:rsidP="00000000" w:rsidRDefault="00000000" w:rsidRPr="00000000" w14:paraId="000000D6">
            <w:pPr>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7">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Classroom Lesson </w:t>
            </w:r>
            <w:r w:rsidDel="00000000" w:rsidR="00000000" w:rsidRPr="00000000">
              <w:rPr>
                <w:rtl w:val="0"/>
              </w:rPr>
            </w:r>
          </w:p>
        </w:tc>
        <w:tc>
          <w:tcPr>
            <w:vAlign w:val="top"/>
          </w:tcPr>
          <w:p w:rsidR="00000000" w:rsidDel="00000000" w:rsidP="00000000" w:rsidRDefault="00000000" w:rsidRPr="00000000" w14:paraId="000000D8">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9">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Problem based Learning </w:t>
            </w:r>
            <w:r w:rsidDel="00000000" w:rsidR="00000000" w:rsidRPr="00000000">
              <w:rPr>
                <w:rtl w:val="0"/>
              </w:rPr>
            </w:r>
          </w:p>
        </w:tc>
        <w:tc>
          <w:tcPr>
            <w:vAlign w:val="top"/>
          </w:tcPr>
          <w:p w:rsidR="00000000" w:rsidDel="00000000" w:rsidP="00000000" w:rsidRDefault="00000000" w:rsidRPr="00000000" w14:paraId="000000DA">
            <w:pPr>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B">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Practical</w:t>
            </w:r>
            <w:r w:rsidDel="00000000" w:rsidR="00000000" w:rsidRPr="00000000">
              <w:rPr>
                <w:rtl w:val="0"/>
              </w:rPr>
            </w:r>
          </w:p>
        </w:tc>
        <w:tc>
          <w:tcPr>
            <w:vAlign w:val="top"/>
          </w:tcPr>
          <w:p w:rsidR="00000000" w:rsidDel="00000000" w:rsidP="00000000" w:rsidRDefault="00000000" w:rsidRPr="00000000" w14:paraId="000000DC">
            <w:pPr>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D">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Laboratory Studies </w:t>
            </w:r>
            <w:r w:rsidDel="00000000" w:rsidR="00000000" w:rsidRPr="00000000">
              <w:rPr>
                <w:rtl w:val="0"/>
              </w:rPr>
            </w:r>
          </w:p>
        </w:tc>
        <w:tc>
          <w:tcPr>
            <w:vAlign w:val="top"/>
          </w:tcPr>
          <w:p w:rsidR="00000000" w:rsidDel="00000000" w:rsidP="00000000" w:rsidRDefault="00000000" w:rsidRPr="00000000" w14:paraId="000000DE">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F">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Practical Bedside Trainings</w:t>
            </w:r>
            <w:r w:rsidDel="00000000" w:rsidR="00000000" w:rsidRPr="00000000">
              <w:rPr>
                <w:rtl w:val="0"/>
              </w:rPr>
            </w:r>
          </w:p>
        </w:tc>
        <w:tc>
          <w:tcPr>
            <w:vAlign w:val="top"/>
          </w:tcPr>
          <w:p w:rsidR="00000000" w:rsidDel="00000000" w:rsidP="00000000" w:rsidRDefault="00000000" w:rsidRPr="00000000" w14:paraId="000000E0">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1">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Proffesional Skills</w:t>
            </w:r>
            <w:r w:rsidDel="00000000" w:rsidR="00000000" w:rsidRPr="00000000">
              <w:rPr>
                <w:rtl w:val="0"/>
              </w:rPr>
            </w:r>
          </w:p>
        </w:tc>
        <w:tc>
          <w:tcPr>
            <w:vAlign w:val="top"/>
          </w:tcPr>
          <w:p w:rsidR="00000000" w:rsidDel="00000000" w:rsidP="00000000" w:rsidRDefault="00000000" w:rsidRPr="00000000" w14:paraId="000000E2">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3">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Structured free study hours </w:t>
            </w:r>
            <w:r w:rsidDel="00000000" w:rsidR="00000000" w:rsidRPr="00000000">
              <w:rPr>
                <w:rtl w:val="0"/>
              </w:rPr>
            </w:r>
          </w:p>
        </w:tc>
        <w:tc>
          <w:tcPr>
            <w:vAlign w:val="top"/>
          </w:tcPr>
          <w:p w:rsidR="00000000" w:rsidDel="00000000" w:rsidP="00000000" w:rsidRDefault="00000000" w:rsidRPr="00000000" w14:paraId="000000E4">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5">
            <w:pPr>
              <w:spacing w:after="0" w:line="240" w:lineRule="auto"/>
              <w:rPr>
                <w:rFonts w:ascii="Book Antiqua" w:cs="Book Antiqua" w:eastAsia="Book Antiqua" w:hAnsi="Book Antiqua"/>
                <w:b w:val="0"/>
                <w:vertAlign w:val="baseline"/>
              </w:rPr>
            </w:pPr>
            <w:r w:rsidDel="00000000" w:rsidR="00000000" w:rsidRPr="00000000">
              <w:rPr>
                <w:rtl w:val="0"/>
              </w:rPr>
            </w:r>
          </w:p>
        </w:tc>
        <w:tc>
          <w:tcPr>
            <w:vAlign w:val="top"/>
          </w:tcPr>
          <w:p w:rsidR="00000000" w:rsidDel="00000000" w:rsidP="00000000" w:rsidRDefault="00000000" w:rsidRPr="00000000" w14:paraId="000000E6">
            <w:pPr>
              <w:spacing w:after="0" w:line="240" w:lineRule="auto"/>
              <w:rPr>
                <w:rFonts w:ascii="Book Antiqua" w:cs="Book Antiqua" w:eastAsia="Book Antiqua" w:hAnsi="Book Antiqua"/>
                <w:b w:val="0"/>
                <w:vertAlign w:val="baseline"/>
              </w:rPr>
            </w:pPr>
            <w:r w:rsidDel="00000000" w:rsidR="00000000" w:rsidRPr="00000000">
              <w:rPr>
                <w:rtl w:val="0"/>
              </w:rPr>
            </w:r>
          </w:p>
        </w:tc>
      </w:tr>
    </w:tbl>
    <w:p w:rsidR="00000000" w:rsidDel="00000000" w:rsidP="00000000" w:rsidRDefault="00000000" w:rsidRPr="00000000" w14:paraId="000000E7">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8">
      <w:pP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E9">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PHYSICAL SPACES</w:t>
      </w:r>
      <w:r w:rsidDel="00000000" w:rsidR="00000000" w:rsidRPr="00000000">
        <w:rPr>
          <w:rtl w:val="0"/>
        </w:rPr>
      </w:r>
    </w:p>
    <w:p w:rsidR="00000000" w:rsidDel="00000000" w:rsidP="00000000" w:rsidRDefault="00000000" w:rsidRPr="00000000" w14:paraId="000000E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B">
      <w:pPr>
        <w:rPr>
          <w:rFonts w:ascii="Book Antiqua" w:cs="Book Antiqua" w:eastAsia="Book Antiqua" w:hAnsi="Book Antiqua"/>
          <w:sz w:val="24"/>
          <w:szCs w:val="24"/>
          <w:vertAlign w:val="baseline"/>
        </w:rPr>
      </w:pPr>
      <w:r w:rsidDel="00000000" w:rsidR="00000000" w:rsidRPr="00000000">
        <w:rPr>
          <w:rtl w:val="0"/>
        </w:rPr>
      </w:r>
    </w:p>
    <w:tbl>
      <w:tblPr>
        <w:tblStyle w:val="Table4"/>
        <w:tblW w:w="921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268"/>
        <w:gridCol w:w="6946"/>
        <w:tblGridChange w:id="0">
          <w:tblGrid>
            <w:gridCol w:w="2268"/>
            <w:gridCol w:w="6946"/>
          </w:tblGrid>
        </w:tblGridChange>
      </w:tblGrid>
      <w:tr>
        <w:trPr>
          <w:cantSplit w:val="0"/>
          <w:trHeight w:val="408" w:hRule="atLeast"/>
          <w:tblHeader w:val="0"/>
        </w:trPr>
        <w:tc>
          <w:tcPr>
            <w:vAlign w:val="top"/>
          </w:tcPr>
          <w:p w:rsidR="00000000" w:rsidDel="00000000" w:rsidP="00000000" w:rsidRDefault="00000000" w:rsidRPr="00000000" w14:paraId="000000EC">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Classrooms and Study Areas</w:t>
            </w:r>
            <w:r w:rsidDel="00000000" w:rsidR="00000000" w:rsidRPr="00000000">
              <w:rPr>
                <w:rtl w:val="0"/>
              </w:rPr>
            </w:r>
          </w:p>
        </w:tc>
        <w:tc>
          <w:tcPr>
            <w:vAlign w:val="top"/>
          </w:tcPr>
          <w:p w:rsidR="00000000" w:rsidDel="00000000" w:rsidP="00000000" w:rsidRDefault="00000000" w:rsidRPr="00000000" w14:paraId="000000ED">
            <w:pPr>
              <w:widowControl w:val="0"/>
              <w:numPr>
                <w:ilvl w:val="0"/>
                <w:numId w:val="1"/>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Faculty of Medicine Classroom-III</w:t>
            </w:r>
          </w:p>
          <w:p w:rsidR="00000000" w:rsidDel="00000000" w:rsidP="00000000" w:rsidRDefault="00000000" w:rsidRPr="00000000" w14:paraId="000000EE">
            <w:pPr>
              <w:widowControl w:val="0"/>
              <w:numPr>
                <w:ilvl w:val="0"/>
                <w:numId w:val="1"/>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Pathology Laboratory</w:t>
            </w:r>
          </w:p>
        </w:tc>
      </w:tr>
    </w:tbl>
    <w:p w:rsidR="00000000" w:rsidDel="00000000" w:rsidP="00000000" w:rsidRDefault="00000000" w:rsidRPr="00000000" w14:paraId="000000E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F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F1">
      <w:pP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F2">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RELATED LEGISLATION</w:t>
      </w:r>
      <w:r w:rsidDel="00000000" w:rsidR="00000000" w:rsidRPr="00000000">
        <w:rPr>
          <w:rtl w:val="0"/>
        </w:rPr>
      </w:r>
    </w:p>
    <w:p w:rsidR="00000000" w:rsidDel="00000000" w:rsidP="00000000" w:rsidRDefault="00000000" w:rsidRPr="00000000" w14:paraId="000000F3">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F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F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93"/>
          <w:tab w:val="left" w:leader="none" w:pos="394"/>
        </w:tabs>
        <w:spacing w:after="0" w:before="11"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hyperlink r:id="rId8">
        <w:r w:rsidDel="00000000" w:rsidR="00000000" w:rsidRPr="00000000">
          <w:rPr>
            <w:rFonts w:ascii="Cambria" w:cs="Cambria" w:eastAsia="Cambria" w:hAnsi="Cambria"/>
            <w:b w:val="0"/>
            <w:i w:val="0"/>
            <w:smallCaps w:val="0"/>
            <w:strike w:val="0"/>
            <w:color w:val="0563c1"/>
            <w:sz w:val="20"/>
            <w:szCs w:val="20"/>
            <w:highlight w:val="white"/>
            <w:u w:val="single"/>
            <w:vertAlign w:val="baseline"/>
            <w:rtl w:val="0"/>
          </w:rPr>
          <w:t xml:space="preserve">http://www.tip.mu.edu.tr/tr/ilgili-mevzuat-6641</w:t>
        </w:r>
      </w:hyperlink>
      <w:r w:rsidDel="00000000" w:rsidR="00000000" w:rsidRPr="00000000">
        <w:rPr>
          <w:rtl w:val="0"/>
        </w:rPr>
      </w:r>
    </w:p>
    <w:p w:rsidR="00000000" w:rsidDel="00000000" w:rsidP="00000000" w:rsidRDefault="00000000" w:rsidRPr="00000000" w14:paraId="000000F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F8">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F9">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FA">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FB">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FC">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FD">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FE">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FF">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00">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01">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02">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03">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04">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05">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COMMITTEE CLASS HOURS DISTRIBUTION</w:t>
      </w:r>
      <w:r w:rsidDel="00000000" w:rsidR="00000000" w:rsidRPr="00000000">
        <w:rPr>
          <w:rtl w:val="0"/>
        </w:rPr>
      </w:r>
    </w:p>
    <w:p w:rsidR="00000000" w:rsidDel="00000000" w:rsidP="00000000" w:rsidRDefault="00000000" w:rsidRPr="00000000" w14:paraId="00000106">
      <w:pPr>
        <w:spacing w:after="0" w:line="240" w:lineRule="auto"/>
        <w:jc w:val="both"/>
        <w:rPr>
          <w:rFonts w:ascii="Cambria" w:cs="Cambria" w:eastAsia="Cambria" w:hAnsi="Cambria"/>
          <w:i w:val="0"/>
          <w:sz w:val="28"/>
          <w:szCs w:val="28"/>
          <w:vertAlign w:val="baseline"/>
        </w:rPr>
      </w:pPr>
      <w:r w:rsidDel="00000000" w:rsidR="00000000" w:rsidRPr="00000000">
        <w:rPr>
          <w:rtl w:val="0"/>
        </w:rPr>
      </w:r>
    </w:p>
    <w:tbl>
      <w:tblPr>
        <w:tblStyle w:val="Table5"/>
        <w:tblW w:w="8914.0" w:type="dxa"/>
        <w:jc w:val="left"/>
        <w:tblInd w:w="1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2056"/>
        <w:gridCol w:w="1913"/>
        <w:gridCol w:w="1417"/>
        <w:tblGridChange w:id="0">
          <w:tblGrid>
            <w:gridCol w:w="3528"/>
            <w:gridCol w:w="2056"/>
            <w:gridCol w:w="1913"/>
            <w:gridCol w:w="1417"/>
          </w:tblGrid>
        </w:tblGridChange>
      </w:tblGrid>
      <w:tr>
        <w:trPr>
          <w:cantSplit w:val="0"/>
          <w:trHeight w:val="373" w:hRule="atLeast"/>
          <w:tblHeader w:val="0"/>
        </w:trPr>
        <w:tc>
          <w:tcPr>
            <w:vAlign w:val="top"/>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after="0" w:before="39" w:line="240" w:lineRule="auto"/>
              <w:ind w:left="7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LECTURES</w:t>
            </w:r>
            <w:r w:rsidDel="00000000" w:rsidR="00000000" w:rsidRPr="00000000">
              <w:rPr>
                <w:rtl w:val="0"/>
              </w:rPr>
            </w:r>
          </w:p>
        </w:tc>
        <w:tc>
          <w:tcPr>
            <w:vAlign w:val="top"/>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after="0" w:before="39" w:line="240" w:lineRule="auto"/>
              <w:ind w:left="312"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THEORATICAL</w:t>
            </w:r>
            <w:r w:rsidDel="00000000" w:rsidR="00000000" w:rsidRPr="00000000">
              <w:rPr>
                <w:rtl w:val="0"/>
              </w:rPr>
            </w:r>
          </w:p>
        </w:tc>
        <w:tc>
          <w:tcPr>
            <w:vAlign w:val="top"/>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after="0" w:before="39" w:line="240" w:lineRule="auto"/>
              <w:ind w:left="274"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PRACTICAL</w:t>
            </w:r>
            <w:r w:rsidDel="00000000" w:rsidR="00000000" w:rsidRPr="00000000">
              <w:rPr>
                <w:rtl w:val="0"/>
              </w:rPr>
            </w:r>
          </w:p>
        </w:tc>
        <w:tc>
          <w:tcPr>
            <w:vAlign w:val="top"/>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after="0" w:before="39" w:line="240" w:lineRule="auto"/>
              <w:ind w:left="236" w:right="78"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TOTAL</w:t>
            </w:r>
            <w:r w:rsidDel="00000000" w:rsidR="00000000" w:rsidRPr="00000000">
              <w:rPr>
                <w:rtl w:val="0"/>
              </w:rPr>
            </w:r>
          </w:p>
        </w:tc>
      </w:tr>
      <w:tr>
        <w:trPr>
          <w:cantSplit w:val="0"/>
          <w:trHeight w:val="369" w:hRule="atLeast"/>
          <w:tblHeader w:val="0"/>
        </w:trPr>
        <w:tc>
          <w:tcPr>
            <w:vAlign w:val="top"/>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Medical Pathology</w:t>
            </w:r>
          </w:p>
        </w:tc>
        <w:tc>
          <w:tcPr>
            <w:vAlign w:val="top"/>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after="0" w:before="34" w:line="240" w:lineRule="auto"/>
              <w:ind w:right="705"/>
              <w:jc w:val="right"/>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32</w:t>
            </w:r>
          </w:p>
        </w:tc>
        <w:tc>
          <w:tcPr>
            <w:vAlign w:val="top"/>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after="0" w:before="34" w:line="240" w:lineRule="auto"/>
              <w:ind w:left="360"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 (x2 groups)</w:t>
            </w:r>
          </w:p>
        </w:tc>
        <w:tc>
          <w:tcPr>
            <w:vAlign w:val="top"/>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after="0" w:before="34" w:line="240" w:lineRule="auto"/>
              <w:ind w:left="91" w:right="7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36</w:t>
            </w:r>
          </w:p>
        </w:tc>
      </w:tr>
      <w:tr>
        <w:trPr>
          <w:cantSplit w:val="0"/>
          <w:trHeight w:val="369" w:hRule="atLeast"/>
          <w:tblHeader w:val="0"/>
        </w:trPr>
        <w:tc>
          <w:tcPr>
            <w:vAlign w:val="top"/>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Medical Pharmacology</w:t>
            </w:r>
          </w:p>
        </w:tc>
        <w:tc>
          <w:tcPr>
            <w:vAlign w:val="top"/>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after="0" w:before="34" w:line="240" w:lineRule="auto"/>
              <w:ind w:right="705"/>
              <w:jc w:val="right"/>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19</w:t>
            </w:r>
          </w:p>
        </w:tc>
        <w:tc>
          <w:tcPr>
            <w:vAlign w:val="top"/>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after="0" w:before="34"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after="0" w:before="34" w:line="240" w:lineRule="auto"/>
              <w:ind w:left="91" w:right="7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19</w:t>
            </w:r>
          </w:p>
        </w:tc>
      </w:tr>
      <w:tr>
        <w:trPr>
          <w:cantSplit w:val="0"/>
          <w:trHeight w:val="374" w:hRule="atLeast"/>
          <w:tblHeader w:val="0"/>
        </w:trPr>
        <w:tc>
          <w:tcPr>
            <w:vAlign w:val="top"/>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after="0" w:before="35"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Clinical Biochemistry</w:t>
            </w:r>
          </w:p>
        </w:tc>
        <w:tc>
          <w:tcPr>
            <w:vAlign w:val="top"/>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after="0" w:before="35" w:line="240" w:lineRule="auto"/>
              <w:ind w:left="10"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8</w:t>
            </w:r>
          </w:p>
        </w:tc>
        <w:tc>
          <w:tcPr>
            <w:vAlign w:val="top"/>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after="0" w:before="35"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after="0" w:before="35"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8</w:t>
            </w:r>
          </w:p>
        </w:tc>
      </w:tr>
      <w:tr>
        <w:trPr>
          <w:cantSplit w:val="0"/>
          <w:trHeight w:val="397" w:hRule="atLeast"/>
          <w:tblHeader w:val="0"/>
        </w:trPr>
        <w:tc>
          <w:tcPr>
            <w:vAlign w:val="top"/>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Clinical Microbiolody </w:t>
            </w:r>
          </w:p>
        </w:tc>
        <w:tc>
          <w:tcPr>
            <w:vAlign w:val="top"/>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after="0" w:before="34" w:line="240" w:lineRule="auto"/>
              <w:ind w:left="10"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c>
          <w:tcPr>
            <w:vAlign w:val="top"/>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0" w:before="34"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after="0" w:before="63"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398" w:hRule="atLeast"/>
          <w:tblHeader w:val="0"/>
        </w:trPr>
        <w:tc>
          <w:tcPr>
            <w:gridSpan w:val="4"/>
            <w:vAlign w:val="top"/>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after="0" w:before="39" w:line="240" w:lineRule="auto"/>
              <w:ind w:left="7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vertAlign w:val="baseline"/>
                <w:rtl w:val="0"/>
              </w:rPr>
              <w:t xml:space="preserve">Introduction to Clinical Sciences</w:t>
            </w:r>
            <w:r w:rsidDel="00000000" w:rsidR="00000000" w:rsidRPr="00000000">
              <w:rPr>
                <w:rtl w:val="0"/>
              </w:rPr>
            </w:r>
          </w:p>
        </w:tc>
      </w:tr>
      <w:tr>
        <w:trPr>
          <w:cantSplit w:val="0"/>
          <w:trHeight w:val="369" w:hRule="atLeast"/>
          <w:tblHeader w:val="0"/>
        </w:trPr>
        <w:tc>
          <w:tcPr>
            <w:vAlign w:val="top"/>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Internal Medicine</w:t>
            </w:r>
          </w:p>
        </w:tc>
        <w:tc>
          <w:tcPr>
            <w:vAlign w:val="top"/>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after="0" w:before="34" w:line="240" w:lineRule="auto"/>
              <w:ind w:right="705"/>
              <w:jc w:val="right"/>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16</w:t>
            </w:r>
          </w:p>
        </w:tc>
        <w:tc>
          <w:tcPr>
            <w:vAlign w:val="top"/>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after="0" w:before="34"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after="0" w:before="34" w:line="240" w:lineRule="auto"/>
              <w:ind w:left="91" w:right="7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16</w:t>
            </w:r>
          </w:p>
        </w:tc>
      </w:tr>
      <w:tr>
        <w:trPr>
          <w:cantSplit w:val="0"/>
          <w:trHeight w:val="374" w:hRule="atLeast"/>
          <w:tblHeader w:val="0"/>
        </w:trPr>
        <w:tc>
          <w:tcPr>
            <w:vAlign w:val="top"/>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after="0" w:before="39"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General Surgery</w:t>
            </w:r>
          </w:p>
        </w:tc>
        <w:tc>
          <w:tcPr>
            <w:vAlign w:val="top"/>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after="0" w:before="39" w:line="240" w:lineRule="auto"/>
              <w:ind w:right="705"/>
              <w:jc w:val="right"/>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16</w:t>
            </w:r>
          </w:p>
        </w:tc>
        <w:tc>
          <w:tcPr>
            <w:vAlign w:val="top"/>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after="0" w:before="39"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after="0" w:before="39" w:line="240" w:lineRule="auto"/>
              <w:ind w:left="91" w:right="7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16</w:t>
            </w:r>
          </w:p>
        </w:tc>
      </w:tr>
      <w:tr>
        <w:trPr>
          <w:cantSplit w:val="0"/>
          <w:trHeight w:val="369" w:hRule="atLeast"/>
          <w:tblHeader w:val="0"/>
        </w:trPr>
        <w:tc>
          <w:tcPr>
            <w:vAlign w:val="top"/>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Pediatrics</w:t>
            </w:r>
            <w:r w:rsidDel="00000000" w:rsidR="00000000" w:rsidRPr="00000000">
              <w:rPr>
                <w:rtl w:val="0"/>
              </w:rPr>
            </w:r>
          </w:p>
        </w:tc>
        <w:tc>
          <w:tcPr>
            <w:vAlign w:val="top"/>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after="0" w:before="34" w:line="240" w:lineRule="auto"/>
              <w:ind w:left="10"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c>
          <w:tcPr>
            <w:vAlign w:val="top"/>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after="0" w:before="34"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after="0" w:before="34"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369" w:hRule="atLeast"/>
          <w:tblHeader w:val="0"/>
        </w:trPr>
        <w:tc>
          <w:tcPr>
            <w:vAlign w:val="top"/>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Pediatric Surgery </w:t>
            </w:r>
          </w:p>
        </w:tc>
        <w:tc>
          <w:tcPr>
            <w:vAlign w:val="top"/>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after="0" w:before="34" w:line="240" w:lineRule="auto"/>
              <w:ind w:left="10"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2</w:t>
            </w:r>
          </w:p>
        </w:tc>
        <w:tc>
          <w:tcPr>
            <w:vAlign w:val="top"/>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after="0" w:before="34"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after="0" w:before="34"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2</w:t>
            </w:r>
          </w:p>
        </w:tc>
      </w:tr>
      <w:tr>
        <w:trPr>
          <w:cantSplit w:val="0"/>
          <w:trHeight w:val="373" w:hRule="atLeast"/>
          <w:tblHeader w:val="0"/>
        </w:trPr>
        <w:tc>
          <w:tcPr>
            <w:vAlign w:val="top"/>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after="0" w:before="39"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Radiology</w:t>
            </w:r>
          </w:p>
        </w:tc>
        <w:tc>
          <w:tcPr>
            <w:vAlign w:val="top"/>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after="0" w:before="39" w:line="240" w:lineRule="auto"/>
              <w:ind w:left="10"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w:t>
            </w:r>
          </w:p>
        </w:tc>
        <w:tc>
          <w:tcPr>
            <w:vAlign w:val="top"/>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after="0" w:before="39"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after="0" w:before="39"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w:t>
            </w:r>
          </w:p>
        </w:tc>
      </w:tr>
      <w:tr>
        <w:trPr>
          <w:cantSplit w:val="0"/>
          <w:trHeight w:val="369" w:hRule="atLeast"/>
          <w:tblHeader w:val="0"/>
        </w:trPr>
        <w:tc>
          <w:tcPr>
            <w:vAlign w:val="top"/>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Medical Genetics</w:t>
            </w:r>
          </w:p>
        </w:tc>
        <w:tc>
          <w:tcPr>
            <w:vAlign w:val="top"/>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after="0" w:before="34" w:line="240" w:lineRule="auto"/>
              <w:ind w:left="10"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c>
          <w:tcPr>
            <w:vAlign w:val="top"/>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after="0" w:before="34"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374" w:hRule="atLeast"/>
          <w:tblHeader w:val="0"/>
        </w:trPr>
        <w:tc>
          <w:tcPr>
            <w:vAlign w:val="top"/>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after="0" w:before="35" w:line="240" w:lineRule="auto"/>
              <w:ind w:left="71"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vertAlign w:val="baseline"/>
                <w:rtl w:val="0"/>
              </w:rPr>
              <w:t xml:space="preserve">Professional Skills</w:t>
            </w:r>
            <w:r w:rsidDel="00000000" w:rsidR="00000000" w:rsidRPr="00000000">
              <w:rPr>
                <w:rtl w:val="0"/>
              </w:rPr>
            </w:r>
          </w:p>
        </w:tc>
        <w:tc>
          <w:tcPr>
            <w:vAlign w:val="top"/>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after="0" w:before="35" w:line="240" w:lineRule="auto"/>
              <w:ind w:left="12"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8</w:t>
            </w:r>
          </w:p>
        </w:tc>
        <w:tc>
          <w:tcPr>
            <w:vAlign w:val="top"/>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after="0" w:before="35"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8</w:t>
            </w:r>
          </w:p>
        </w:tc>
      </w:tr>
      <w:tr>
        <w:trPr>
          <w:cantSplit w:val="0"/>
          <w:trHeight w:val="1694" w:hRule="atLeast"/>
          <w:tblHeader w:val="0"/>
        </w:trPr>
        <w:tc>
          <w:tcPr>
            <w:vAlign w:val="top"/>
          </w:tcPr>
          <w:p w:rsidR="00000000" w:rsidDel="00000000" w:rsidP="00000000" w:rsidRDefault="00000000" w:rsidRPr="00000000" w14:paraId="0000013B">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Clinical Skills</w:t>
            </w:r>
            <w:r w:rsidDel="00000000" w:rsidR="00000000" w:rsidRPr="00000000">
              <w:rPr>
                <w:rtl w:val="0"/>
              </w:rPr>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tabs>
                <w:tab w:val="left" w:leader="none" w:pos="2371"/>
              </w:tabs>
              <w:spacing w:after="0" w:before="78" w:line="240" w:lineRule="auto"/>
              <w:ind w:left="71" w:right="1250"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 Pediatrics 2</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tabs>
                <w:tab w:val="left" w:leader="none" w:pos="2371"/>
              </w:tabs>
              <w:spacing w:after="0" w:before="78" w:line="240" w:lineRule="auto"/>
              <w:ind w:left="71" w:right="1250"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2-General Surgery     2</w:t>
            </w:r>
          </w:p>
          <w:p w:rsidR="00000000" w:rsidDel="00000000" w:rsidP="00000000" w:rsidRDefault="00000000" w:rsidRPr="00000000" w14:paraId="0000013E">
            <w:pPr>
              <w:widowControl w:val="0"/>
              <w:numPr>
                <w:ilvl w:val="0"/>
                <w:numId w:val="6"/>
              </w:numPr>
              <w:pBdr>
                <w:top w:space="0" w:sz="0" w:val="nil"/>
                <w:left w:space="0" w:sz="0" w:val="nil"/>
                <w:bottom w:space="0" w:sz="0" w:val="nil"/>
                <w:right w:space="0" w:sz="0" w:val="nil"/>
                <w:between w:space="0" w:sz="0" w:val="nil"/>
              </w:pBdr>
              <w:tabs>
                <w:tab w:val="left" w:leader="none" w:pos="257"/>
                <w:tab w:val="left" w:leader="none" w:pos="2381"/>
              </w:tabs>
              <w:spacing w:after="0" w:line="240" w:lineRule="auto"/>
              <w:ind w:left="256" w:hanging="186"/>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Internal Medicine- Gastroenterology    2</w:t>
            </w:r>
            <w:r w:rsidDel="00000000" w:rsidR="00000000" w:rsidRPr="00000000">
              <w:rPr>
                <w:rtl w:val="0"/>
              </w:rPr>
            </w:r>
          </w:p>
          <w:p w:rsidR="00000000" w:rsidDel="00000000" w:rsidP="00000000" w:rsidRDefault="00000000" w:rsidRPr="00000000" w14:paraId="0000013F">
            <w:pPr>
              <w:widowControl w:val="0"/>
              <w:numPr>
                <w:ilvl w:val="0"/>
                <w:numId w:val="6"/>
              </w:numPr>
              <w:pBdr>
                <w:top w:space="0" w:sz="0" w:val="nil"/>
                <w:left w:space="0" w:sz="0" w:val="nil"/>
                <w:bottom w:space="0" w:sz="0" w:val="nil"/>
                <w:right w:space="0" w:sz="0" w:val="nil"/>
                <w:between w:space="0" w:sz="0" w:val="nil"/>
              </w:pBdr>
              <w:tabs>
                <w:tab w:val="left" w:leader="none" w:pos="257"/>
                <w:tab w:val="left" w:leader="none" w:pos="2626"/>
              </w:tabs>
              <w:spacing w:after="0" w:before="79" w:line="240" w:lineRule="auto"/>
              <w:ind w:left="256" w:hanging="185"/>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Internal Medicine-Hematology2</w:t>
            </w:r>
            <w:r w:rsidDel="00000000" w:rsidR="00000000" w:rsidRPr="00000000">
              <w:rPr>
                <w:rtl w:val="0"/>
              </w:rPr>
            </w:r>
          </w:p>
        </w:tc>
        <w:tc>
          <w:tcPr>
            <w:vAlign w:val="top"/>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after="0" w:before="34" w:line="240" w:lineRule="auto"/>
              <w:ind w:left="12"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after="0" w:before="34" w:line="240" w:lineRule="auto"/>
              <w:ind w:left="12"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8</w:t>
            </w:r>
          </w:p>
        </w:tc>
        <w:tc>
          <w:tcPr>
            <w:vAlign w:val="top"/>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after="0" w:before="34"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8</w:t>
            </w:r>
          </w:p>
        </w:tc>
      </w:tr>
      <w:tr>
        <w:trPr>
          <w:cantSplit w:val="0"/>
          <w:trHeight w:val="369" w:hRule="atLeast"/>
          <w:tblHeader w:val="0"/>
        </w:trPr>
        <w:tc>
          <w:tcPr>
            <w:vAlign w:val="top"/>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after="0" w:before="39" w:line="240" w:lineRule="auto"/>
              <w:ind w:left="7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after="0" w:before="39" w:line="240" w:lineRule="auto"/>
              <w:ind w:right="710"/>
              <w:jc w:val="right"/>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106</w:t>
            </w:r>
            <w:r w:rsidDel="00000000" w:rsidR="00000000" w:rsidRPr="00000000">
              <w:rPr>
                <w:rtl w:val="0"/>
              </w:rPr>
            </w:r>
          </w:p>
        </w:tc>
        <w:tc>
          <w:tcPr>
            <w:vAlign w:val="top"/>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after="0" w:before="39" w:line="240" w:lineRule="auto"/>
              <w:ind w:right="708"/>
              <w:jc w:val="right"/>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after="0" w:before="39" w:line="240" w:lineRule="auto"/>
              <w:ind w:left="95" w:right="78"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118</w:t>
            </w:r>
            <w:r w:rsidDel="00000000" w:rsidR="00000000" w:rsidRPr="00000000">
              <w:rPr>
                <w:rtl w:val="0"/>
              </w:rPr>
            </w:r>
          </w:p>
        </w:tc>
      </w:tr>
    </w:tbl>
    <w:p w:rsidR="00000000" w:rsidDel="00000000" w:rsidP="00000000" w:rsidRDefault="00000000" w:rsidRPr="00000000" w14:paraId="00000147">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48">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49">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4A">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4B">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4C">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4D">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4E">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4F">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50">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51">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52">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53">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54">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55">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56">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57">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58">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59">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5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4"/>
          <w:szCs w:val="44"/>
          <w:vertAlign w:val="baseline"/>
        </w:rPr>
      </w:pPr>
      <w:r w:rsidDel="00000000" w:rsidR="00000000" w:rsidRPr="00000000">
        <w:rPr>
          <w:rFonts w:ascii="Cambria" w:cs="Cambria" w:eastAsia="Cambria" w:hAnsi="Cambria"/>
          <w:b w:val="1"/>
          <w:sz w:val="44"/>
          <w:szCs w:val="44"/>
          <w:vertAlign w:val="baseline"/>
          <w:rtl w:val="0"/>
        </w:rPr>
        <w:t xml:space="preserve">AIM(S) of the COMMITTEE</w:t>
      </w:r>
      <w:r w:rsidDel="00000000" w:rsidR="00000000" w:rsidRPr="00000000">
        <w:rPr>
          <w:rtl w:val="0"/>
        </w:rPr>
      </w:r>
    </w:p>
    <w:p w:rsidR="00000000" w:rsidDel="00000000" w:rsidP="00000000" w:rsidRDefault="00000000" w:rsidRPr="00000000" w14:paraId="0000015B">
      <w:pPr>
        <w:spacing w:after="0" w:line="240" w:lineRule="auto"/>
        <w:rPr>
          <w:rFonts w:ascii="Cambria" w:cs="Cambria" w:eastAsia="Cambria" w:hAnsi="Cambria"/>
          <w:sz w:val="32"/>
          <w:szCs w:val="32"/>
          <w:vertAlign w:val="baseline"/>
        </w:rPr>
      </w:pPr>
      <w:r w:rsidDel="00000000" w:rsidR="00000000" w:rsidRPr="00000000">
        <w:rPr>
          <w:rtl w:val="0"/>
        </w:rPr>
      </w:r>
    </w:p>
    <w:tbl>
      <w:tblPr>
        <w:tblStyle w:val="Table6"/>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803" w:hRule="atLeast"/>
          <w:tblHeader w:val="0"/>
        </w:trPr>
        <w:tc>
          <w:tcPr>
            <w:vAlign w:val="top"/>
          </w:tcPr>
          <w:p w:rsidR="00000000" w:rsidDel="00000000" w:rsidP="00000000" w:rsidRDefault="00000000" w:rsidRPr="00000000" w14:paraId="0000015C">
            <w:pPr>
              <w:numPr>
                <w:ilvl w:val="0"/>
                <w:numId w:val="2"/>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15D">
            <w:pPr>
              <w:widowControl w:val="0"/>
              <w:spacing w:after="0" w:line="360" w:lineRule="auto"/>
              <w:ind w:left="107" w:firstLine="0"/>
              <w:jc w:val="both"/>
              <w:rPr>
                <w:rFonts w:ascii="Book Antiqua" w:cs="Book Antiqua" w:eastAsia="Book Antiqua" w:hAnsi="Book Antiqua"/>
                <w:vertAlign w:val="baseline"/>
              </w:rPr>
            </w:pPr>
            <w:r w:rsidDel="00000000" w:rsidR="00000000" w:rsidRPr="00000000">
              <w:rPr>
                <w:vertAlign w:val="baseline"/>
                <w:rtl w:val="0"/>
              </w:rPr>
              <w:t xml:space="preserve">In this committee, it is aimed that the students learn the pathogenesis, genetics, symptoms, findings, diagnosis, treatment approaches and prevention methods of the most common gastrointestinal and hemopoietic system diseases in the clinic.</w:t>
            </w:r>
            <w:r w:rsidDel="00000000" w:rsidR="00000000" w:rsidRPr="00000000">
              <w:rPr>
                <w:rtl w:val="0"/>
              </w:rPr>
            </w:r>
          </w:p>
        </w:tc>
      </w:tr>
      <w:tr>
        <w:trPr>
          <w:cantSplit w:val="0"/>
          <w:trHeight w:val="343" w:hRule="atLeast"/>
          <w:tblHeader w:val="0"/>
        </w:trPr>
        <w:tc>
          <w:tcPr>
            <w:vAlign w:val="top"/>
          </w:tcPr>
          <w:p w:rsidR="00000000" w:rsidDel="00000000" w:rsidP="00000000" w:rsidRDefault="00000000" w:rsidRPr="00000000" w14:paraId="0000015E">
            <w:pPr>
              <w:numPr>
                <w:ilvl w:val="0"/>
                <w:numId w:val="2"/>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15F">
            <w:pPr>
              <w:widowControl w:val="0"/>
              <w:spacing w:after="0" w:line="360" w:lineRule="auto"/>
              <w:jc w:val="both"/>
              <w:rPr>
                <w:rFonts w:ascii="Book Antiqua" w:cs="Book Antiqua" w:eastAsia="Book Antiqua" w:hAnsi="Book Antiqua"/>
                <w:vertAlign w:val="baseline"/>
              </w:rPr>
            </w:pPr>
            <w:r w:rsidDel="00000000" w:rsidR="00000000" w:rsidRPr="00000000">
              <w:rPr>
                <w:vertAlign w:val="baseline"/>
                <w:rtl w:val="0"/>
              </w:rPr>
              <w:t xml:space="preserve"> In this committee, it is aimed that students gain gastrointestinal and hematopoietic system examination skills.</w:t>
            </w:r>
            <w:r w:rsidDel="00000000" w:rsidR="00000000" w:rsidRPr="00000000">
              <w:rPr>
                <w:rtl w:val="0"/>
              </w:rPr>
            </w:r>
          </w:p>
        </w:tc>
      </w:tr>
    </w:tbl>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162">
      <w:pPr>
        <w:shd w:fill="5b9bd5" w:val="clear"/>
        <w:spacing w:after="0" w:line="240" w:lineRule="auto"/>
        <w:rPr>
          <w:rFonts w:ascii="Cambria" w:cs="Cambria" w:eastAsia="Cambria" w:hAnsi="Cambria"/>
          <w:b w:val="0"/>
          <w:sz w:val="44"/>
          <w:szCs w:val="44"/>
          <w:vertAlign w:val="baseline"/>
        </w:rPr>
      </w:pPr>
      <w:r w:rsidDel="00000000" w:rsidR="00000000" w:rsidRPr="00000000">
        <w:rPr>
          <w:rFonts w:ascii="Cambria" w:cs="Cambria" w:eastAsia="Cambria" w:hAnsi="Cambria"/>
          <w:b w:val="1"/>
          <w:sz w:val="52"/>
          <w:szCs w:val="52"/>
          <w:vertAlign w:val="baseline"/>
          <w:rtl w:val="0"/>
        </w:rPr>
        <w:t xml:space="preserve">        </w:t>
      </w:r>
      <w:r w:rsidDel="00000000" w:rsidR="00000000" w:rsidRPr="00000000">
        <w:rPr>
          <w:rFonts w:ascii="Cambria" w:cs="Cambria" w:eastAsia="Cambria" w:hAnsi="Cambria"/>
          <w:b w:val="1"/>
          <w:sz w:val="44"/>
          <w:szCs w:val="44"/>
          <w:vertAlign w:val="baseline"/>
          <w:rtl w:val="0"/>
        </w:rPr>
        <w:t xml:space="preserve">OBJECTIVE(S) of the COMMITTEE</w:t>
      </w: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483" w:hRule="atLeast"/>
          <w:tblHeader w:val="0"/>
        </w:trPr>
        <w:tc>
          <w:tcPr>
            <w:vAlign w:val="top"/>
          </w:tcPr>
          <w:p w:rsidR="00000000" w:rsidDel="00000000" w:rsidP="00000000" w:rsidRDefault="00000000" w:rsidRPr="00000000" w14:paraId="00000164">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5">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To be able to explain the pathogenesis, genetics, clinical findings, diagnosis and treatment approaches of the most common gastrointestinal and hemopoietic system diseases.</w:t>
            </w:r>
          </w:p>
        </w:tc>
      </w:tr>
      <w:tr>
        <w:trPr>
          <w:cantSplit w:val="0"/>
          <w:trHeight w:val="482" w:hRule="atLeast"/>
          <w:tblHeader w:val="0"/>
        </w:trPr>
        <w:tc>
          <w:tcPr>
            <w:vAlign w:val="top"/>
          </w:tcPr>
          <w:p w:rsidR="00000000" w:rsidDel="00000000" w:rsidP="00000000" w:rsidRDefault="00000000" w:rsidRPr="00000000" w14:paraId="00000166">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7">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To be able to explain the classifications, mechanisms of action, indications, contraindications and side effects of drugs that affect the gastrointestinal and hemopoietic system.</w:t>
            </w:r>
          </w:p>
        </w:tc>
      </w:tr>
      <w:tr>
        <w:trPr>
          <w:cantSplit w:val="0"/>
          <w:trHeight w:val="432" w:hRule="atLeast"/>
          <w:tblHeader w:val="0"/>
        </w:trPr>
        <w:tc>
          <w:tcPr>
            <w:vAlign w:val="top"/>
          </w:tcPr>
          <w:p w:rsidR="00000000" w:rsidDel="00000000" w:rsidP="00000000" w:rsidRDefault="00000000" w:rsidRPr="00000000" w14:paraId="00000168">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9">
            <w:pPr>
              <w:widowControl w:val="0"/>
              <w:spacing w:after="0" w:line="360" w:lineRule="auto"/>
              <w:ind w:left="108" w:right="95"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To be able to explain the treatment of parasitic infestations, the classification of used antiparasitic drugs, their mechanism of action and side effects.</w:t>
            </w:r>
          </w:p>
        </w:tc>
      </w:tr>
      <w:tr>
        <w:trPr>
          <w:cantSplit w:val="0"/>
          <w:trHeight w:val="804" w:hRule="atLeast"/>
          <w:tblHeader w:val="0"/>
        </w:trPr>
        <w:tc>
          <w:tcPr>
            <w:vAlign w:val="top"/>
          </w:tcPr>
          <w:p w:rsidR="00000000" w:rsidDel="00000000" w:rsidP="00000000" w:rsidRDefault="00000000" w:rsidRPr="00000000" w14:paraId="0000016A">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B">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To be able to explain classifications, mechanisms of action, indications and side effects of chemotherapeutics, immunosuppressive / immunostimulant, antiviral and antifungal drugs.</w:t>
            </w:r>
          </w:p>
        </w:tc>
      </w:tr>
      <w:tr>
        <w:trPr>
          <w:cantSplit w:val="0"/>
          <w:trHeight w:val="617" w:hRule="atLeast"/>
          <w:tblHeader w:val="0"/>
        </w:trPr>
        <w:tc>
          <w:tcPr>
            <w:vAlign w:val="top"/>
          </w:tcPr>
          <w:p w:rsidR="00000000" w:rsidDel="00000000" w:rsidP="00000000" w:rsidRDefault="00000000" w:rsidRPr="00000000" w14:paraId="0000016C">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D">
            <w:pPr>
              <w:widowControl w:val="0"/>
              <w:spacing w:after="0" w:line="360" w:lineRule="auto"/>
              <w:ind w:right="96"/>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To be able to explain the microbiology laboratory approaches for diagnosis in gastrointestinal tract infections, to explain the principles of appropriate sample selection, collection and transport.</w:t>
            </w:r>
          </w:p>
        </w:tc>
      </w:tr>
      <w:tr>
        <w:trPr>
          <w:cantSplit w:val="0"/>
          <w:trHeight w:val="307" w:hRule="atLeast"/>
          <w:tblHeader w:val="0"/>
        </w:trPr>
        <w:tc>
          <w:tcPr>
            <w:vAlign w:val="top"/>
          </w:tcPr>
          <w:p w:rsidR="00000000" w:rsidDel="00000000" w:rsidP="00000000" w:rsidRDefault="00000000" w:rsidRPr="00000000" w14:paraId="0000016E">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F">
            <w:pPr>
              <w:widowControl w:val="0"/>
              <w:spacing w:after="0" w:line="360" w:lineRule="auto"/>
              <w:ind w:left="108" w:right="102"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To be able to explain the biochemical features of gastrointestinal and hemopoietic system diseases.</w:t>
            </w:r>
          </w:p>
        </w:tc>
      </w:tr>
      <w:tr>
        <w:trPr>
          <w:cantSplit w:val="0"/>
          <w:trHeight w:val="269" w:hRule="atLeast"/>
          <w:tblHeader w:val="0"/>
        </w:trPr>
        <w:tc>
          <w:tcPr>
            <w:vAlign w:val="top"/>
          </w:tcPr>
          <w:p w:rsidR="00000000" w:rsidDel="00000000" w:rsidP="00000000" w:rsidRDefault="00000000" w:rsidRPr="00000000" w14:paraId="00000170">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1">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Ability to perform abdominal examination in pediatric and adult patients</w:t>
            </w:r>
          </w:p>
        </w:tc>
      </w:tr>
      <w:tr>
        <w:trPr>
          <w:cantSplit w:val="0"/>
          <w:trHeight w:val="323" w:hRule="atLeast"/>
          <w:tblHeader w:val="0"/>
        </w:trPr>
        <w:tc>
          <w:tcPr>
            <w:vAlign w:val="top"/>
          </w:tcPr>
          <w:p w:rsidR="00000000" w:rsidDel="00000000" w:rsidP="00000000" w:rsidRDefault="00000000" w:rsidRPr="00000000" w14:paraId="00000172">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3">
            <w:pPr>
              <w:widowControl w:val="0"/>
              <w:spacing w:after="0" w:line="360" w:lineRule="auto"/>
              <w:ind w:left="108" w:right="9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Ability to insert nasogastric tube, measure blood pressure</w:t>
            </w:r>
          </w:p>
        </w:tc>
      </w:tr>
      <w:tr>
        <w:trPr>
          <w:cantSplit w:val="0"/>
          <w:trHeight w:val="473" w:hRule="atLeast"/>
          <w:tblHeader w:val="0"/>
        </w:trPr>
        <w:tc>
          <w:tcPr>
            <w:vAlign w:val="top"/>
          </w:tcPr>
          <w:p w:rsidR="00000000" w:rsidDel="00000000" w:rsidP="00000000" w:rsidRDefault="00000000" w:rsidRPr="00000000" w14:paraId="00000174">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5">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To be able to describe the functioning of pediatrics, internal medicine, general surgery clinics.</w:t>
            </w:r>
          </w:p>
        </w:tc>
      </w:tr>
      <w:tr>
        <w:trPr>
          <w:cantSplit w:val="0"/>
          <w:trHeight w:val="342" w:hRule="atLeast"/>
          <w:tblHeader w:val="0"/>
        </w:trPr>
        <w:tc>
          <w:tcPr>
            <w:vAlign w:val="top"/>
          </w:tcPr>
          <w:p w:rsidR="00000000" w:rsidDel="00000000" w:rsidP="00000000" w:rsidRDefault="00000000" w:rsidRPr="00000000" w14:paraId="00000176">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7">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Communicating with the patient, interviewing, taking history from simulated and real patients</w:t>
            </w:r>
          </w:p>
        </w:tc>
      </w:tr>
      <w:tr>
        <w:trPr>
          <w:cantSplit w:val="0"/>
          <w:trHeight w:val="241" w:hRule="atLeast"/>
          <w:tblHeader w:val="0"/>
        </w:trPr>
        <w:tc>
          <w:tcPr>
            <w:vAlign w:val="top"/>
          </w:tcPr>
          <w:p w:rsidR="00000000" w:rsidDel="00000000" w:rsidP="00000000" w:rsidRDefault="00000000" w:rsidRPr="00000000" w14:paraId="00000178">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9">
            <w:pPr>
              <w:spacing w:after="0" w:line="36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Evaluation of direct abdominal radiography</w:t>
            </w:r>
          </w:p>
        </w:tc>
      </w:tr>
      <w:tr>
        <w:trPr>
          <w:cantSplit w:val="0"/>
          <w:trHeight w:val="331" w:hRule="atLeast"/>
          <w:tblHeader w:val="0"/>
        </w:trPr>
        <w:tc>
          <w:tcPr>
            <w:vAlign w:val="top"/>
          </w:tcPr>
          <w:p w:rsidR="00000000" w:rsidDel="00000000" w:rsidP="00000000" w:rsidRDefault="00000000" w:rsidRPr="00000000" w14:paraId="0000017A">
            <w:pPr>
              <w:numPr>
                <w:ilvl w:val="0"/>
                <w:numId w:val="5"/>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B">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Must be able to apply learned examination skills in the clinic</w:t>
            </w:r>
          </w:p>
        </w:tc>
      </w:tr>
    </w:tbl>
    <w:p w:rsidR="00000000" w:rsidDel="00000000" w:rsidP="00000000" w:rsidRDefault="00000000" w:rsidRPr="00000000" w14:paraId="0000017C">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4"/>
          <w:szCs w:val="44"/>
          <w:vertAlign w:val="baseline"/>
        </w:rPr>
      </w:pPr>
      <w:bookmarkStart w:colFirst="0" w:colLast="0" w:name="_heading=h.1fob9te" w:id="2"/>
      <w:bookmarkEnd w:id="2"/>
      <w:r w:rsidDel="00000000" w:rsidR="00000000" w:rsidRPr="00000000">
        <w:rPr>
          <w:rFonts w:ascii="Cambria" w:cs="Cambria" w:eastAsia="Cambria" w:hAnsi="Cambria"/>
          <w:b w:val="1"/>
          <w:sz w:val="44"/>
          <w:szCs w:val="44"/>
          <w:vertAlign w:val="baseline"/>
          <w:rtl w:val="0"/>
        </w:rPr>
        <w:t xml:space="preserve">INTENDED LEARNING OUTCOME(S)</w:t>
      </w:r>
      <w:r w:rsidDel="00000000" w:rsidR="00000000" w:rsidRPr="00000000">
        <w:rPr>
          <w:rtl w:val="0"/>
        </w:rPr>
      </w:r>
    </w:p>
    <w:p w:rsidR="00000000" w:rsidDel="00000000" w:rsidP="00000000" w:rsidRDefault="00000000" w:rsidRPr="00000000" w14:paraId="0000017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7E">
      <w:pPr>
        <w:spacing w:after="0" w:line="360" w:lineRule="auto"/>
        <w:rPr>
          <w:rFonts w:ascii="Book Antiqua" w:cs="Book Antiqua" w:eastAsia="Book Antiqua" w:hAnsi="Book Antiqua"/>
          <w:vertAlign w:val="baseline"/>
        </w:rPr>
      </w:pPr>
      <w:r w:rsidDel="00000000" w:rsidR="00000000" w:rsidRPr="00000000">
        <w:rPr>
          <w:rtl w:val="0"/>
        </w:rPr>
      </w:r>
    </w:p>
    <w:tbl>
      <w:tblPr>
        <w:tblStyle w:val="Table8"/>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483" w:hRule="atLeast"/>
          <w:tblHeader w:val="0"/>
        </w:trPr>
        <w:tc>
          <w:tcPr>
            <w:vAlign w:val="top"/>
          </w:tcPr>
          <w:p w:rsidR="00000000" w:rsidDel="00000000" w:rsidP="00000000" w:rsidRDefault="00000000" w:rsidRPr="00000000" w14:paraId="0000017F">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0">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Explains the pathogenesis, genetics, clinical findings, diagnosis and treatment approaches of the most common gastrointestinal and hemopoietic system diseases.</w:t>
            </w:r>
          </w:p>
        </w:tc>
      </w:tr>
      <w:tr>
        <w:trPr>
          <w:cantSplit w:val="0"/>
          <w:trHeight w:val="482" w:hRule="atLeast"/>
          <w:tblHeader w:val="0"/>
        </w:trPr>
        <w:tc>
          <w:tcPr>
            <w:vAlign w:val="top"/>
          </w:tcPr>
          <w:p w:rsidR="00000000" w:rsidDel="00000000" w:rsidP="00000000" w:rsidRDefault="00000000" w:rsidRPr="00000000" w14:paraId="00000181">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2">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Explains the classifications, mechanisms of action, indications, contraindications and side effects of drugs that affect the gastrointestinal and hemopoietic system.</w:t>
            </w:r>
          </w:p>
        </w:tc>
      </w:tr>
      <w:tr>
        <w:trPr>
          <w:cantSplit w:val="0"/>
          <w:trHeight w:val="432" w:hRule="atLeast"/>
          <w:tblHeader w:val="0"/>
        </w:trPr>
        <w:tc>
          <w:tcPr>
            <w:vAlign w:val="top"/>
          </w:tcPr>
          <w:p w:rsidR="00000000" w:rsidDel="00000000" w:rsidP="00000000" w:rsidRDefault="00000000" w:rsidRPr="00000000" w14:paraId="00000183">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4">
            <w:pPr>
              <w:widowControl w:val="0"/>
              <w:spacing w:after="0" w:line="360" w:lineRule="auto"/>
              <w:ind w:left="108" w:right="95"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Explains the treatment of parasitic infestations, classifications of antiparasitic drugs used, mechanism of action and side effects.</w:t>
            </w:r>
          </w:p>
        </w:tc>
      </w:tr>
      <w:tr>
        <w:trPr>
          <w:cantSplit w:val="0"/>
          <w:trHeight w:val="804" w:hRule="atLeast"/>
          <w:tblHeader w:val="0"/>
        </w:trPr>
        <w:tc>
          <w:tcPr>
            <w:vAlign w:val="top"/>
          </w:tcPr>
          <w:p w:rsidR="00000000" w:rsidDel="00000000" w:rsidP="00000000" w:rsidRDefault="00000000" w:rsidRPr="00000000" w14:paraId="00000185">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6">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Explains the classifications, mechanisms of action, indications and side effects of chemotherapeutics, immunosuppressive / immunostimulant, antiviral and antifungal drugs.</w:t>
            </w:r>
          </w:p>
        </w:tc>
      </w:tr>
      <w:tr>
        <w:trPr>
          <w:cantSplit w:val="0"/>
          <w:trHeight w:val="617" w:hRule="atLeast"/>
          <w:tblHeader w:val="0"/>
        </w:trPr>
        <w:tc>
          <w:tcPr>
            <w:vAlign w:val="top"/>
          </w:tcPr>
          <w:p w:rsidR="00000000" w:rsidDel="00000000" w:rsidP="00000000" w:rsidRDefault="00000000" w:rsidRPr="00000000" w14:paraId="00000187">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8">
            <w:pPr>
              <w:widowControl w:val="0"/>
              <w:spacing w:after="0" w:line="360" w:lineRule="auto"/>
              <w:ind w:right="96"/>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Explains the microbiology laboratory approaches for diagnosis in gastrointestinal tract infections, explain the principles of appropriate sample selection, collection and transport.</w:t>
            </w:r>
          </w:p>
        </w:tc>
      </w:tr>
      <w:tr>
        <w:trPr>
          <w:cantSplit w:val="0"/>
          <w:trHeight w:val="307" w:hRule="atLeast"/>
          <w:tblHeader w:val="0"/>
        </w:trPr>
        <w:tc>
          <w:tcPr>
            <w:vAlign w:val="top"/>
          </w:tcPr>
          <w:p w:rsidR="00000000" w:rsidDel="00000000" w:rsidP="00000000" w:rsidRDefault="00000000" w:rsidRPr="00000000" w14:paraId="00000189">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A">
            <w:pPr>
              <w:widowControl w:val="0"/>
              <w:spacing w:after="0" w:line="360" w:lineRule="auto"/>
              <w:ind w:left="108" w:right="102"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Explains the biochemical features of gastrointestinal and hemopoietic system diseases.</w:t>
            </w:r>
          </w:p>
        </w:tc>
      </w:tr>
      <w:tr>
        <w:trPr>
          <w:cantSplit w:val="0"/>
          <w:trHeight w:val="269" w:hRule="atLeast"/>
          <w:tblHeader w:val="0"/>
        </w:trPr>
        <w:tc>
          <w:tcPr>
            <w:vAlign w:val="top"/>
          </w:tcPr>
          <w:p w:rsidR="00000000" w:rsidDel="00000000" w:rsidP="00000000" w:rsidRDefault="00000000" w:rsidRPr="00000000" w14:paraId="0000018B">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C">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Performs abdominal examination in pediatric and adult patients.</w:t>
            </w:r>
          </w:p>
        </w:tc>
      </w:tr>
      <w:tr>
        <w:trPr>
          <w:cantSplit w:val="0"/>
          <w:trHeight w:val="323" w:hRule="atLeast"/>
          <w:tblHeader w:val="0"/>
        </w:trPr>
        <w:tc>
          <w:tcPr>
            <w:vAlign w:val="top"/>
          </w:tcPr>
          <w:p w:rsidR="00000000" w:rsidDel="00000000" w:rsidP="00000000" w:rsidRDefault="00000000" w:rsidRPr="00000000" w14:paraId="0000018D">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E">
            <w:pPr>
              <w:widowControl w:val="0"/>
              <w:spacing w:after="0" w:line="360" w:lineRule="auto"/>
              <w:ind w:left="108" w:right="9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Inserts a nasogastric tube and measure blood pressure.</w:t>
            </w:r>
          </w:p>
        </w:tc>
      </w:tr>
      <w:tr>
        <w:trPr>
          <w:cantSplit w:val="0"/>
          <w:trHeight w:val="473" w:hRule="atLeast"/>
          <w:tblHeader w:val="0"/>
        </w:trPr>
        <w:tc>
          <w:tcPr>
            <w:vAlign w:val="top"/>
          </w:tcPr>
          <w:p w:rsidR="00000000" w:rsidDel="00000000" w:rsidP="00000000" w:rsidRDefault="00000000" w:rsidRPr="00000000" w14:paraId="0000018F">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0">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Defines the functioning of pediatrics, internal medicine and general surgery clinics.</w:t>
            </w:r>
          </w:p>
        </w:tc>
      </w:tr>
      <w:tr>
        <w:trPr>
          <w:cantSplit w:val="0"/>
          <w:trHeight w:val="342" w:hRule="atLeast"/>
          <w:tblHeader w:val="0"/>
        </w:trPr>
        <w:tc>
          <w:tcPr>
            <w:vAlign w:val="top"/>
          </w:tcPr>
          <w:p w:rsidR="00000000" w:rsidDel="00000000" w:rsidP="00000000" w:rsidRDefault="00000000" w:rsidRPr="00000000" w14:paraId="00000191">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2">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Communicates with the patient and take history from the interview, simulated and real patient.</w:t>
            </w:r>
          </w:p>
        </w:tc>
      </w:tr>
      <w:tr>
        <w:trPr>
          <w:cantSplit w:val="0"/>
          <w:trHeight w:val="241" w:hRule="atLeast"/>
          <w:tblHeader w:val="0"/>
        </w:trPr>
        <w:tc>
          <w:tcPr>
            <w:vAlign w:val="top"/>
          </w:tcPr>
          <w:p w:rsidR="00000000" w:rsidDel="00000000" w:rsidP="00000000" w:rsidRDefault="00000000" w:rsidRPr="00000000" w14:paraId="00000193">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4">
            <w:pPr>
              <w:spacing w:after="0" w:line="36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Evaluates direct abdominal radiography.</w:t>
            </w:r>
          </w:p>
        </w:tc>
      </w:tr>
      <w:tr>
        <w:trPr>
          <w:cantSplit w:val="0"/>
          <w:trHeight w:val="331" w:hRule="atLeast"/>
          <w:tblHeader w:val="0"/>
        </w:trPr>
        <w:tc>
          <w:tcPr>
            <w:vAlign w:val="top"/>
          </w:tcPr>
          <w:p w:rsidR="00000000" w:rsidDel="00000000" w:rsidP="00000000" w:rsidRDefault="00000000" w:rsidRPr="00000000" w14:paraId="00000195">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6">
            <w:pPr>
              <w:widowControl w:val="0"/>
              <w:spacing w:after="0" w:line="36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Applies learned examination skills in the clinic</w:t>
            </w:r>
          </w:p>
        </w:tc>
      </w:tr>
    </w:tbl>
    <w:p w:rsidR="00000000" w:rsidDel="00000000" w:rsidP="00000000" w:rsidRDefault="00000000" w:rsidRPr="00000000" w14:paraId="00000197">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8">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RECOMMENDED RESOURCE(S)</w:t>
      </w:r>
      <w:r w:rsidDel="00000000" w:rsidR="00000000" w:rsidRPr="00000000">
        <w:rPr>
          <w:rtl w:val="0"/>
        </w:rPr>
      </w:r>
    </w:p>
    <w:p w:rsidR="00000000" w:rsidDel="00000000" w:rsidP="00000000" w:rsidRDefault="00000000" w:rsidRPr="00000000" w14:paraId="00000199">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9A">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KEY RESOURCE(S)</w:t>
      </w:r>
      <w:r w:rsidDel="00000000" w:rsidR="00000000" w:rsidRPr="00000000">
        <w:rPr>
          <w:rtl w:val="0"/>
        </w:rPr>
      </w:r>
    </w:p>
    <w:p w:rsidR="00000000" w:rsidDel="00000000" w:rsidP="00000000" w:rsidRDefault="00000000" w:rsidRPr="00000000" w14:paraId="0000019B">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9C">
      <w:pPr>
        <w:spacing w:after="0" w:line="240" w:lineRule="auto"/>
        <w:jc w:val="center"/>
        <w:rPr>
          <w:rFonts w:ascii="Cambria" w:cs="Cambria" w:eastAsia="Cambria" w:hAnsi="Cambria"/>
          <w:sz w:val="20"/>
          <w:szCs w:val="20"/>
          <w:vertAlign w:val="baseline"/>
        </w:rPr>
      </w:pPr>
      <w:r w:rsidDel="00000000" w:rsidR="00000000" w:rsidRPr="00000000">
        <w:rPr>
          <w:rtl w:val="0"/>
        </w:rPr>
      </w:r>
    </w:p>
    <w:tbl>
      <w:tblPr>
        <w:tblStyle w:val="Table9"/>
        <w:tblW w:w="9211.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85"/>
        <w:gridCol w:w="7226"/>
        <w:tblGridChange w:id="0">
          <w:tblGrid>
            <w:gridCol w:w="1985"/>
            <w:gridCol w:w="7226"/>
          </w:tblGrid>
        </w:tblGridChange>
      </w:tblGrid>
      <w:tr>
        <w:trPr>
          <w:cantSplit w:val="0"/>
          <w:trHeight w:val="260" w:hRule="atLeast"/>
          <w:tblHeader w:val="0"/>
        </w:trPr>
        <w:tc>
          <w:tcPr>
            <w:vAlign w:val="top"/>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Recommended resources</w:t>
            </w:r>
            <w:r w:rsidDel="00000000" w:rsidR="00000000" w:rsidRPr="00000000">
              <w:rPr>
                <w:rtl w:val="0"/>
              </w:rPr>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A3">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Amy L.Leber:Clinical Microbiology Procedures Handbook, 4th Ed. 2016</w:t>
            </w:r>
          </w:p>
          <w:p w:rsidR="00000000" w:rsidDel="00000000" w:rsidP="00000000" w:rsidRDefault="00000000" w:rsidRPr="00000000" w14:paraId="000001A4">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Klinik Mikrobiyoloji Yöntemleri El Kitabı, Lynne S. Garcia</w:t>
            </w:r>
          </w:p>
          <w:p w:rsidR="00000000" w:rsidDel="00000000" w:rsidP="00000000" w:rsidRDefault="00000000" w:rsidRPr="00000000" w14:paraId="000001A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Physiology and Medicine of Hyperbaric Oxygen Therapy, Thom S. Neuman, Stephan R. Thom</w:t>
            </w:r>
          </w:p>
          <w:p w:rsidR="00000000" w:rsidDel="00000000" w:rsidP="00000000" w:rsidRDefault="00000000" w:rsidRPr="00000000" w14:paraId="000001A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Oğuz Kayaalp - Akılcıl Tedavi Yönünden Tıbbi Farmakoloji 1-2</w:t>
            </w:r>
          </w:p>
          <w:p w:rsidR="00000000" w:rsidDel="00000000" w:rsidP="00000000" w:rsidRDefault="00000000" w:rsidRPr="00000000" w14:paraId="000001A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Medical Genetics 5th Edition</w:t>
            </w:r>
          </w:p>
          <w:p w:rsidR="00000000" w:rsidDel="00000000" w:rsidP="00000000" w:rsidRDefault="00000000" w:rsidRPr="00000000" w14:paraId="000001A8">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Robbins Hastalığın Patolojik Temeli</w:t>
            </w:r>
          </w:p>
        </w:tc>
      </w:tr>
    </w:tbl>
    <w:p w:rsidR="00000000" w:rsidDel="00000000" w:rsidP="00000000" w:rsidRDefault="00000000" w:rsidRPr="00000000" w14:paraId="000001A9">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A">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B">
      <w:pPr>
        <w:pBdr>
          <w:top w:color="000000" w:space="0"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vertAlign w:val="baseline"/>
        </w:rPr>
      </w:pPr>
      <w:r w:rsidDel="00000000" w:rsidR="00000000" w:rsidRPr="00000000">
        <w:rPr>
          <w:rFonts w:ascii="Cambria" w:cs="Cambria" w:eastAsia="Cambria" w:hAnsi="Cambria"/>
          <w:b w:val="1"/>
          <w:sz w:val="56"/>
          <w:szCs w:val="56"/>
          <w:vertAlign w:val="baseline"/>
          <w:rtl w:val="0"/>
        </w:rPr>
        <w:t xml:space="preserve">ASSESMENT and EVALUATION </w:t>
      </w:r>
      <w:r w:rsidDel="00000000" w:rsidR="00000000" w:rsidRPr="00000000">
        <w:rPr>
          <w:rtl w:val="0"/>
        </w:rPr>
      </w:r>
    </w:p>
    <w:p w:rsidR="00000000" w:rsidDel="00000000" w:rsidP="00000000" w:rsidRDefault="00000000" w:rsidRPr="00000000" w14:paraId="000001A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D">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COMMITTEE EXAM SCHEDULE</w:t>
      </w:r>
      <w:r w:rsidDel="00000000" w:rsidR="00000000" w:rsidRPr="00000000">
        <w:rPr>
          <w:rtl w:val="0"/>
        </w:rPr>
      </w:r>
    </w:p>
    <w:p w:rsidR="00000000" w:rsidDel="00000000" w:rsidP="00000000" w:rsidRDefault="00000000" w:rsidRPr="00000000" w14:paraId="000001AE">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AF">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10"/>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cantSplit w:val="0"/>
          <w:tblHeader w:val="0"/>
        </w:trPr>
        <w:tc>
          <w:tcPr>
            <w:shd w:fill="95b3d7" w:val="clear"/>
            <w:vAlign w:val="top"/>
          </w:tcPr>
          <w:p w:rsidR="00000000" w:rsidDel="00000000" w:rsidP="00000000" w:rsidRDefault="00000000" w:rsidRPr="00000000" w14:paraId="000001B0">
            <w:pPr>
              <w:widowControl w:val="0"/>
              <w:spacing w:after="0" w:before="62" w:line="240" w:lineRule="auto"/>
              <w:ind w:left="1588" w:right="1061" w:firstLine="0"/>
              <w:jc w:val="cente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Phase 3 Committe 3 Exam Schedule </w:t>
            </w:r>
            <w:r w:rsidDel="00000000" w:rsidR="00000000" w:rsidRPr="00000000">
              <w:rPr>
                <w:rtl w:val="0"/>
              </w:rPr>
            </w:r>
          </w:p>
          <w:p w:rsidR="00000000" w:rsidDel="00000000" w:rsidP="00000000" w:rsidRDefault="00000000" w:rsidRPr="00000000" w14:paraId="000001B1">
            <w:pPr>
              <w:widowControl w:val="0"/>
              <w:spacing w:after="0" w:before="62" w:line="240" w:lineRule="auto"/>
              <w:ind w:left="1588" w:right="1061" w:firstLine="0"/>
              <w:jc w:val="center"/>
              <w:rPr>
                <w:rFonts w:ascii="Book Antiqua" w:cs="Book Antiqua" w:eastAsia="Book Antiqua" w:hAnsi="Book Antiqua"/>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2">
            <w:pPr>
              <w:widowControl w:val="0"/>
              <w:spacing w:after="0" w:before="62" w:line="240" w:lineRule="auto"/>
              <w:ind w:right="1061"/>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vertAlign w:val="baseline"/>
                <w:rtl w:val="0"/>
              </w:rPr>
              <w:t xml:space="preserve">Theoratical Exam : 3rd Committee Theoratical Exam       12 January 2024 Friday</w:t>
            </w:r>
            <w:r w:rsidDel="00000000" w:rsidR="00000000" w:rsidRPr="00000000">
              <w:rPr>
                <w:rtl w:val="0"/>
              </w:rPr>
            </w:r>
          </w:p>
        </w:tc>
      </w:tr>
      <w:tr>
        <w:trPr>
          <w:cantSplit w:val="0"/>
          <w:tblHeader w:val="0"/>
        </w:trPr>
        <w:tc>
          <w:tcPr>
            <w:vAlign w:val="top"/>
          </w:tcPr>
          <w:p w:rsidR="00000000" w:rsidDel="00000000" w:rsidP="00000000" w:rsidRDefault="00000000" w:rsidRPr="00000000" w14:paraId="000001B3">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Practical Exams:</w:t>
            </w:r>
            <w:r w:rsidDel="00000000" w:rsidR="00000000" w:rsidRPr="00000000">
              <w:rPr>
                <w:rtl w:val="0"/>
              </w:rPr>
            </w:r>
          </w:p>
          <w:p w:rsidR="00000000" w:rsidDel="00000000" w:rsidP="00000000" w:rsidRDefault="00000000" w:rsidRPr="00000000" w14:paraId="000001B4">
            <w:pPr>
              <w:widowControl w:val="0"/>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1.    Medical Pathology Practical Exam </w:t>
            </w:r>
            <w:r w:rsidDel="00000000" w:rsidR="00000000" w:rsidRPr="00000000">
              <w:rPr>
                <w:rFonts w:ascii="Book Antiqua" w:cs="Book Antiqua" w:eastAsia="Book Antiqua" w:hAnsi="Book Antiqua"/>
                <w:vertAlign w:val="baseline"/>
                <w:rtl w:val="0"/>
              </w:rPr>
              <w:t xml:space="preserve">                </w:t>
            </w:r>
            <w:r w:rsidDel="00000000" w:rsidR="00000000" w:rsidRPr="00000000">
              <w:rPr>
                <w:rFonts w:ascii="Book Antiqua" w:cs="Book Antiqua" w:eastAsia="Book Antiqua" w:hAnsi="Book Antiqua"/>
                <w:b w:val="1"/>
                <w:vertAlign w:val="baseline"/>
                <w:rtl w:val="0"/>
              </w:rPr>
              <w:t xml:space="preserve">12 January 2024 Friday</w:t>
            </w:r>
            <w:r w:rsidDel="00000000" w:rsidR="00000000" w:rsidRPr="00000000">
              <w:rPr>
                <w:rFonts w:ascii="Book Antiqua" w:cs="Book Antiqua" w:eastAsia="Book Antiqua" w:hAnsi="Book Antiqua"/>
                <w:vertAlign w:val="baseline"/>
                <w:rtl w:val="0"/>
              </w:rPr>
              <w:t xml:space="preserve">                </w:t>
            </w:r>
          </w:p>
        </w:tc>
      </w:tr>
    </w:tbl>
    <w:p w:rsidR="00000000" w:rsidDel="00000000" w:rsidP="00000000" w:rsidRDefault="00000000" w:rsidRPr="00000000" w14:paraId="000001B5">
      <w:pPr>
        <w:spacing w:after="0" w:line="240" w:lineRule="auto"/>
        <w:rPr>
          <w:rFonts w:ascii="Cambria" w:cs="Cambria" w:eastAsia="Cambria" w:hAnsi="Cambria"/>
          <w:sz w:val="20"/>
          <w:szCs w:val="20"/>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B6">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COMMITTEE QUESTION DISTRUBITION </w:t>
      </w:r>
      <w:r w:rsidDel="00000000" w:rsidR="00000000" w:rsidRPr="00000000">
        <w:rPr>
          <w:rtl w:val="0"/>
        </w:rPr>
      </w:r>
    </w:p>
    <w:p w:rsidR="00000000" w:rsidDel="00000000" w:rsidP="00000000" w:rsidRDefault="00000000" w:rsidRPr="00000000" w14:paraId="000001B7">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B8">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11"/>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42"/>
        <w:gridCol w:w="5346"/>
        <w:tblGridChange w:id="0">
          <w:tblGrid>
            <w:gridCol w:w="3942"/>
            <w:gridCol w:w="5346"/>
          </w:tblGrid>
        </w:tblGridChange>
      </w:tblGrid>
      <w:tr>
        <w:trPr>
          <w:cantSplit w:val="0"/>
          <w:tblHeader w:val="0"/>
        </w:trPr>
        <w:tc>
          <w:tcPr>
            <w:gridSpan w:val="2"/>
            <w:shd w:fill="95b3d7" w:val="clear"/>
            <w:vAlign w:val="top"/>
          </w:tcPr>
          <w:p w:rsidR="00000000" w:rsidDel="00000000" w:rsidP="00000000" w:rsidRDefault="00000000" w:rsidRPr="00000000" w14:paraId="000001B9">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BA">
            <w:pPr>
              <w:spacing w:after="0" w:line="240" w:lineRule="auto"/>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2023-2024 Academic Year  Phase 3 Committee 3 Question Distribution</w:t>
            </w:r>
            <w:r w:rsidDel="00000000" w:rsidR="00000000" w:rsidRPr="00000000">
              <w:rPr>
                <w:rtl w:val="0"/>
              </w:rPr>
            </w:r>
          </w:p>
          <w:p w:rsidR="00000000" w:rsidDel="00000000" w:rsidP="00000000" w:rsidRDefault="00000000" w:rsidRPr="00000000" w14:paraId="000001BB">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D">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Board Lessons</w:t>
            </w:r>
            <w:r w:rsidDel="00000000" w:rsidR="00000000" w:rsidRPr="00000000">
              <w:rPr>
                <w:rtl w:val="0"/>
              </w:rPr>
            </w:r>
          </w:p>
        </w:tc>
        <w:tc>
          <w:tcPr>
            <w:vAlign w:val="top"/>
          </w:tcPr>
          <w:p w:rsidR="00000000" w:rsidDel="00000000" w:rsidP="00000000" w:rsidRDefault="00000000" w:rsidRPr="00000000" w14:paraId="000001BE">
            <w:pPr>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Number of questions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BF">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Medical Pharmacology</w:t>
            </w:r>
            <w:r w:rsidDel="00000000" w:rsidR="00000000" w:rsidRPr="00000000">
              <w:rPr>
                <w:rtl w:val="0"/>
              </w:rPr>
            </w:r>
          </w:p>
        </w:tc>
        <w:tc>
          <w:tcPr>
            <w:vAlign w:val="top"/>
          </w:tcPr>
          <w:p w:rsidR="00000000" w:rsidDel="00000000" w:rsidP="00000000" w:rsidRDefault="00000000" w:rsidRPr="00000000" w14:paraId="000001C0">
            <w:pPr>
              <w:spacing w:after="200" w:line="240" w:lineRule="auto"/>
              <w:ind w:right="-286"/>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18</w:t>
            </w:r>
          </w:p>
        </w:tc>
      </w:tr>
      <w:tr>
        <w:trPr>
          <w:cantSplit w:val="0"/>
          <w:tblHeader w:val="0"/>
        </w:trPr>
        <w:tc>
          <w:tcPr>
            <w:vAlign w:val="top"/>
          </w:tcPr>
          <w:p w:rsidR="00000000" w:rsidDel="00000000" w:rsidP="00000000" w:rsidRDefault="00000000" w:rsidRPr="00000000" w14:paraId="000001C1">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Medical Pathology</w:t>
            </w:r>
            <w:r w:rsidDel="00000000" w:rsidR="00000000" w:rsidRPr="00000000">
              <w:rPr>
                <w:rtl w:val="0"/>
              </w:rPr>
            </w:r>
          </w:p>
        </w:tc>
        <w:tc>
          <w:tcPr>
            <w:vAlign w:val="top"/>
          </w:tcPr>
          <w:p w:rsidR="00000000" w:rsidDel="00000000" w:rsidP="00000000" w:rsidRDefault="00000000" w:rsidRPr="00000000" w14:paraId="000001C2">
            <w:pPr>
              <w:spacing w:after="200" w:line="240" w:lineRule="auto"/>
              <w:ind w:right="-286"/>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32</w:t>
            </w:r>
          </w:p>
        </w:tc>
      </w:tr>
      <w:tr>
        <w:trPr>
          <w:cantSplit w:val="0"/>
          <w:tblHeader w:val="0"/>
        </w:trPr>
        <w:tc>
          <w:tcPr>
            <w:vAlign w:val="top"/>
          </w:tcPr>
          <w:p w:rsidR="00000000" w:rsidDel="00000000" w:rsidP="00000000" w:rsidRDefault="00000000" w:rsidRPr="00000000" w14:paraId="000001C3">
            <w:pPr>
              <w:spacing w:after="20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Clinical Biochemistry</w:t>
            </w:r>
            <w:r w:rsidDel="00000000" w:rsidR="00000000" w:rsidRPr="00000000">
              <w:rPr>
                <w:rtl w:val="0"/>
              </w:rPr>
            </w:r>
          </w:p>
        </w:tc>
        <w:tc>
          <w:tcPr>
            <w:vAlign w:val="top"/>
          </w:tcPr>
          <w:p w:rsidR="00000000" w:rsidDel="00000000" w:rsidP="00000000" w:rsidRDefault="00000000" w:rsidRPr="00000000" w14:paraId="000001C4">
            <w:pPr>
              <w:spacing w:after="200" w:line="240" w:lineRule="auto"/>
              <w:ind w:right="-286"/>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7</w:t>
            </w:r>
          </w:p>
        </w:tc>
      </w:tr>
      <w:tr>
        <w:trPr>
          <w:cantSplit w:val="0"/>
          <w:tblHeader w:val="0"/>
        </w:trPr>
        <w:tc>
          <w:tcPr>
            <w:vAlign w:val="top"/>
          </w:tcPr>
          <w:p w:rsidR="00000000" w:rsidDel="00000000" w:rsidP="00000000" w:rsidRDefault="00000000" w:rsidRPr="00000000" w14:paraId="000001C5">
            <w:pPr>
              <w:spacing w:after="200" w:line="240" w:lineRule="auto"/>
              <w:ind w:hanging="142"/>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  Clinical Microbiology</w:t>
            </w:r>
            <w:r w:rsidDel="00000000" w:rsidR="00000000" w:rsidRPr="00000000">
              <w:rPr>
                <w:rtl w:val="0"/>
              </w:rPr>
            </w:r>
          </w:p>
        </w:tc>
        <w:tc>
          <w:tcPr>
            <w:vAlign w:val="top"/>
          </w:tcPr>
          <w:p w:rsidR="00000000" w:rsidDel="00000000" w:rsidP="00000000" w:rsidRDefault="00000000" w:rsidRPr="00000000" w14:paraId="000001C6">
            <w:pPr>
              <w:spacing w:after="200" w:line="240" w:lineRule="auto"/>
              <w:ind w:right="-286"/>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4</w:t>
            </w:r>
          </w:p>
        </w:tc>
      </w:tr>
      <w:tr>
        <w:trPr>
          <w:cantSplit w:val="0"/>
          <w:tblHeader w:val="0"/>
        </w:trPr>
        <w:tc>
          <w:tcPr>
            <w:vAlign w:val="top"/>
          </w:tcPr>
          <w:p w:rsidR="00000000" w:rsidDel="00000000" w:rsidP="00000000" w:rsidRDefault="00000000" w:rsidRPr="00000000" w14:paraId="000001C7">
            <w:pPr>
              <w:spacing w:after="20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Internal Medicine</w:t>
            </w:r>
            <w:r w:rsidDel="00000000" w:rsidR="00000000" w:rsidRPr="00000000">
              <w:rPr>
                <w:rtl w:val="0"/>
              </w:rPr>
            </w:r>
          </w:p>
        </w:tc>
        <w:tc>
          <w:tcPr>
            <w:vAlign w:val="top"/>
          </w:tcPr>
          <w:p w:rsidR="00000000" w:rsidDel="00000000" w:rsidP="00000000" w:rsidRDefault="00000000" w:rsidRPr="00000000" w14:paraId="000001C8">
            <w:pPr>
              <w:spacing w:after="200" w:line="240" w:lineRule="auto"/>
              <w:ind w:right="-286"/>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15</w:t>
            </w:r>
          </w:p>
        </w:tc>
      </w:tr>
      <w:tr>
        <w:trPr>
          <w:cantSplit w:val="0"/>
          <w:tblHeader w:val="0"/>
        </w:trPr>
        <w:tc>
          <w:tcPr>
            <w:vAlign w:val="top"/>
          </w:tcPr>
          <w:p w:rsidR="00000000" w:rsidDel="00000000" w:rsidP="00000000" w:rsidRDefault="00000000" w:rsidRPr="00000000" w14:paraId="000001C9">
            <w:pPr>
              <w:spacing w:after="20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General Surgery</w:t>
            </w:r>
            <w:r w:rsidDel="00000000" w:rsidR="00000000" w:rsidRPr="00000000">
              <w:rPr>
                <w:rtl w:val="0"/>
              </w:rPr>
            </w:r>
          </w:p>
        </w:tc>
        <w:tc>
          <w:tcPr>
            <w:vAlign w:val="top"/>
          </w:tcPr>
          <w:p w:rsidR="00000000" w:rsidDel="00000000" w:rsidP="00000000" w:rsidRDefault="00000000" w:rsidRPr="00000000" w14:paraId="000001CA">
            <w:pPr>
              <w:spacing w:after="200" w:line="240" w:lineRule="auto"/>
              <w:ind w:right="-286"/>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15</w:t>
            </w:r>
          </w:p>
        </w:tc>
      </w:tr>
      <w:tr>
        <w:trPr>
          <w:cantSplit w:val="0"/>
          <w:tblHeader w:val="0"/>
        </w:trPr>
        <w:tc>
          <w:tcPr>
            <w:vAlign w:val="top"/>
          </w:tcPr>
          <w:p w:rsidR="00000000" w:rsidDel="00000000" w:rsidP="00000000" w:rsidRDefault="00000000" w:rsidRPr="00000000" w14:paraId="000001CB">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Medical Genetics</w:t>
            </w:r>
            <w:r w:rsidDel="00000000" w:rsidR="00000000" w:rsidRPr="00000000">
              <w:rPr>
                <w:rtl w:val="0"/>
              </w:rPr>
            </w:r>
          </w:p>
        </w:tc>
        <w:tc>
          <w:tcPr>
            <w:vAlign w:val="top"/>
          </w:tcPr>
          <w:p w:rsidR="00000000" w:rsidDel="00000000" w:rsidP="00000000" w:rsidRDefault="00000000" w:rsidRPr="00000000" w14:paraId="000001CC">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Align w:val="top"/>
          </w:tcPr>
          <w:p w:rsidR="00000000" w:rsidDel="00000000" w:rsidP="00000000" w:rsidRDefault="00000000" w:rsidRPr="00000000" w14:paraId="000001CD">
            <w:pPr>
              <w:spacing w:after="0" w:line="240" w:lineRule="auto"/>
              <w:rPr>
                <w:rFonts w:ascii="Times New Roman" w:cs="Times New Roman" w:eastAsia="Times New Roman" w:hAnsi="Times New Roman"/>
                <w:b w:val="0"/>
                <w:color w:val="000000"/>
                <w:sz w:val="20"/>
                <w:szCs w:val="20"/>
                <w:vertAlign w:val="baseline"/>
              </w:rPr>
            </w:pPr>
            <w:r w:rsidDel="00000000" w:rsidR="00000000" w:rsidRPr="00000000">
              <w:rPr>
                <w:b w:val="1"/>
                <w:color w:val="000000"/>
                <w:sz w:val="18"/>
                <w:szCs w:val="18"/>
                <w:vertAlign w:val="baseline"/>
                <w:rtl w:val="0"/>
              </w:rPr>
              <w:t xml:space="preserve">Pediatrics</w:t>
            </w:r>
            <w:r w:rsidDel="00000000" w:rsidR="00000000" w:rsidRPr="00000000">
              <w:rPr>
                <w:rtl w:val="0"/>
              </w:rPr>
            </w:r>
          </w:p>
        </w:tc>
        <w:tc>
          <w:tcPr>
            <w:vAlign w:val="top"/>
          </w:tcPr>
          <w:p w:rsidR="00000000" w:rsidDel="00000000" w:rsidP="00000000" w:rsidRDefault="00000000" w:rsidRPr="00000000" w14:paraId="000001CE">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Align w:val="top"/>
          </w:tcPr>
          <w:p w:rsidR="00000000" w:rsidDel="00000000" w:rsidP="00000000" w:rsidRDefault="00000000" w:rsidRPr="00000000" w14:paraId="000001CF">
            <w:pPr>
              <w:spacing w:after="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Pediatric Surgery</w:t>
            </w:r>
            <w:r w:rsidDel="00000000" w:rsidR="00000000" w:rsidRPr="00000000">
              <w:rPr>
                <w:rtl w:val="0"/>
              </w:rPr>
            </w:r>
          </w:p>
        </w:tc>
        <w:tc>
          <w:tcPr>
            <w:vAlign w:val="top"/>
          </w:tcPr>
          <w:p w:rsidR="00000000" w:rsidDel="00000000" w:rsidP="00000000" w:rsidRDefault="00000000" w:rsidRPr="00000000" w14:paraId="000001D0">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Align w:val="top"/>
          </w:tcPr>
          <w:p w:rsidR="00000000" w:rsidDel="00000000" w:rsidP="00000000" w:rsidRDefault="00000000" w:rsidRPr="00000000" w14:paraId="000001D1">
            <w:pPr>
              <w:spacing w:after="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Radiology</w:t>
            </w:r>
            <w:r w:rsidDel="00000000" w:rsidR="00000000" w:rsidRPr="00000000">
              <w:rPr>
                <w:rtl w:val="0"/>
              </w:rPr>
            </w:r>
          </w:p>
        </w:tc>
        <w:tc>
          <w:tcPr>
            <w:vAlign w:val="top"/>
          </w:tcPr>
          <w:p w:rsidR="00000000" w:rsidDel="00000000" w:rsidP="00000000" w:rsidRDefault="00000000" w:rsidRPr="00000000" w14:paraId="000001D2">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Align w:val="top"/>
          </w:tcPr>
          <w:p w:rsidR="00000000" w:rsidDel="00000000" w:rsidP="00000000" w:rsidRDefault="00000000" w:rsidRPr="00000000" w14:paraId="000001D3">
            <w:pPr>
              <w:spacing w:after="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Medical Pathology Practical </w:t>
            </w:r>
            <w:r w:rsidDel="00000000" w:rsidR="00000000" w:rsidRPr="00000000">
              <w:rPr>
                <w:rtl w:val="0"/>
              </w:rPr>
            </w:r>
          </w:p>
        </w:tc>
        <w:tc>
          <w:tcPr>
            <w:vAlign w:val="top"/>
          </w:tcPr>
          <w:p w:rsidR="00000000" w:rsidDel="00000000" w:rsidP="00000000" w:rsidRDefault="00000000" w:rsidRPr="00000000" w14:paraId="000001D4">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r>
      <w:tr>
        <w:trPr>
          <w:cantSplit w:val="0"/>
          <w:tblHeader w:val="0"/>
        </w:trPr>
        <w:tc>
          <w:tcPr>
            <w:vAlign w:val="top"/>
          </w:tcPr>
          <w:p w:rsidR="00000000" w:rsidDel="00000000" w:rsidP="00000000" w:rsidRDefault="00000000" w:rsidRPr="00000000" w14:paraId="000001D5">
            <w:pPr>
              <w:spacing w:after="0" w:line="240" w:lineRule="auto"/>
              <w:jc w:val="both"/>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 TOTAL</w:t>
            </w:r>
            <w:r w:rsidDel="00000000" w:rsidR="00000000" w:rsidRPr="00000000">
              <w:rPr>
                <w:rtl w:val="0"/>
              </w:rPr>
            </w:r>
          </w:p>
        </w:tc>
        <w:tc>
          <w:tcPr>
            <w:vAlign w:val="top"/>
          </w:tcPr>
          <w:p w:rsidR="00000000" w:rsidDel="00000000" w:rsidP="00000000" w:rsidRDefault="00000000" w:rsidRPr="00000000" w14:paraId="000001D6">
            <w:pPr>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100</w:t>
            </w:r>
            <w:r w:rsidDel="00000000" w:rsidR="00000000" w:rsidRPr="00000000">
              <w:rPr>
                <w:rtl w:val="0"/>
              </w:rPr>
            </w:r>
          </w:p>
        </w:tc>
      </w:tr>
    </w:tbl>
    <w:p w:rsidR="00000000" w:rsidDel="00000000" w:rsidP="00000000" w:rsidRDefault="00000000" w:rsidRPr="00000000" w14:paraId="000001D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8">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ASSESSMENT AND EVALUATION IN COMMITTEE EVALUATION EXAM </w:t>
      </w:r>
      <w:r w:rsidDel="00000000" w:rsidR="00000000" w:rsidRPr="00000000">
        <w:rPr>
          <w:rtl w:val="0"/>
        </w:rPr>
      </w:r>
    </w:p>
    <w:p w:rsidR="00000000" w:rsidDel="00000000" w:rsidP="00000000" w:rsidRDefault="00000000" w:rsidRPr="00000000" w14:paraId="000001D9">
      <w:pPr>
        <w:spacing w:after="0" w:line="360" w:lineRule="auto"/>
        <w:rPr>
          <w:rFonts w:ascii="Book Antiqua" w:cs="Book Antiqua" w:eastAsia="Book Antiqua" w:hAnsi="Book Antiqua"/>
          <w:b w:val="0"/>
          <w:vertAlign w:val="baseline"/>
        </w:rPr>
      </w:pPr>
      <w:r w:rsidDel="00000000" w:rsidR="00000000" w:rsidRPr="00000000">
        <w:rPr>
          <w:rtl w:val="0"/>
        </w:rPr>
      </w:r>
    </w:p>
    <w:tbl>
      <w:tblPr>
        <w:tblStyle w:val="Table12"/>
        <w:tblW w:w="9072.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247"/>
        <w:gridCol w:w="2485"/>
        <w:gridCol w:w="2340"/>
        <w:tblGridChange w:id="0">
          <w:tblGrid>
            <w:gridCol w:w="4247"/>
            <w:gridCol w:w="2485"/>
            <w:gridCol w:w="2340"/>
          </w:tblGrid>
        </w:tblGridChange>
      </w:tblGrid>
      <w:tr>
        <w:trPr>
          <w:cantSplit w:val="0"/>
          <w:trHeight w:val="260" w:hRule="atLeast"/>
          <w:tblHeader w:val="0"/>
        </w:trPr>
        <w:tc>
          <w:tcPr>
            <w:gridSpan w:val="3"/>
            <w:vAlign w:val="center"/>
          </w:tcPr>
          <w:p w:rsidR="00000000" w:rsidDel="00000000" w:rsidP="00000000" w:rsidRDefault="00000000" w:rsidRPr="00000000" w14:paraId="000001DA">
            <w:pPr>
              <w:keepNext w:val="1"/>
              <w:keepLines w:val="1"/>
              <w:spacing w:after="0" w:before="240" w:line="240" w:lineRule="auto"/>
              <w:rPr>
                <w:rFonts w:ascii="Book Antiqua" w:cs="Book Antiqua" w:eastAsia="Book Antiqua" w:hAnsi="Book Antiqua"/>
                <w:b w:val="0"/>
                <w:color w:val="2e74b5"/>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EVALUATION OF THE COMMITTEE EXAM </w:t>
            </w: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Committee Applications </w:t>
            </w:r>
            <w:r w:rsidDel="00000000" w:rsidR="00000000" w:rsidRPr="00000000">
              <w:rPr>
                <w:rtl w:val="0"/>
              </w:rPr>
            </w:r>
          </w:p>
        </w:tc>
        <w:tc>
          <w:tcPr>
            <w:vAlign w:val="top"/>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pacing w:after="0" w:line="360" w:lineRule="auto"/>
              <w:ind w:left="6"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NUMBER</w:t>
            </w:r>
            <w:r w:rsidDel="00000000" w:rsidR="00000000" w:rsidRPr="00000000">
              <w:rPr>
                <w:rtl w:val="0"/>
              </w:rPr>
            </w:r>
          </w:p>
        </w:tc>
        <w:tc>
          <w:tcPr>
            <w:vAlign w:val="center"/>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pacing w:after="0" w:line="360" w:lineRule="auto"/>
              <w:ind w:left="6"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Value (%)</w:t>
            </w: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Practical Exam</w:t>
            </w:r>
            <w:r w:rsidDel="00000000" w:rsidR="00000000" w:rsidRPr="00000000">
              <w:rPr>
                <w:rtl w:val="0"/>
              </w:rPr>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pacing w:after="0" w:before="12" w:line="360" w:lineRule="auto"/>
              <w:rPr>
                <w:rFonts w:ascii="Book Antiqua" w:cs="Book Antiqua" w:eastAsia="Book Antiqua" w:hAnsi="Book Antiqua"/>
                <w:b w:val="0"/>
                <w:color w:val="00000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Medical Pathology</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540" w:hRule="atLeast"/>
          <w:tblHeader w:val="0"/>
        </w:trPr>
        <w:tc>
          <w:tcPr>
            <w:vAlign w:val="center"/>
          </w:tcPr>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pacing w:after="0" w:before="12" w:line="360" w:lineRule="auto"/>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Professional Skills Exam</w:t>
            </w:r>
            <w:r w:rsidDel="00000000" w:rsidR="00000000" w:rsidRPr="00000000">
              <w:rPr>
                <w:rtl w:val="0"/>
              </w:rPr>
            </w:r>
          </w:p>
        </w:tc>
        <w:tc>
          <w:tcPr>
            <w:vAlign w:val="center"/>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None</w:t>
            </w:r>
          </w:p>
        </w:tc>
        <w:tc>
          <w:tcPr>
            <w:vAlign w:val="center"/>
          </w:tcPr>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Committee Therotical Exam </w:t>
            </w:r>
            <w:r w:rsidDel="00000000" w:rsidR="00000000" w:rsidRPr="00000000">
              <w:rPr>
                <w:rtl w:val="0"/>
              </w:rPr>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(Multiple Choice Exam-MCE etc. )</w:t>
            </w:r>
            <w:r w:rsidDel="00000000" w:rsidR="00000000" w:rsidRPr="00000000">
              <w:rPr>
                <w:rtl w:val="0"/>
              </w:rPr>
            </w:r>
          </w:p>
        </w:tc>
        <w:tc>
          <w:tcPr>
            <w:vAlign w:val="center"/>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pacing w:after="0" w:before="123" w:line="240" w:lineRule="auto"/>
              <w:ind w:left="8" w:hanging="13"/>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At the end of each course committee, a "Course Board Exam" is held, which includes multiple-choice exam questions covering that course committee.</w:t>
            </w:r>
          </w:p>
        </w:tc>
        <w:tc>
          <w:tcPr>
            <w:vAlign w:val="center"/>
          </w:tcPr>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pacing w:after="0" w:before="123" w:line="360" w:lineRule="auto"/>
              <w:ind w:left="8" w:hanging="13"/>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96</w:t>
            </w:r>
          </w:p>
        </w:tc>
      </w:tr>
      <w:tr>
        <w:trPr>
          <w:cantSplit w:val="0"/>
          <w:trHeight w:val="540" w:hRule="atLeast"/>
          <w:tblHeader w:val="0"/>
        </w:trPr>
        <w:tc>
          <w:tcPr>
            <w:vAlign w:val="center"/>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pacing w:after="0" w:before="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Total</w:t>
            </w:r>
            <w:r w:rsidDel="00000000" w:rsidR="00000000" w:rsidRPr="00000000">
              <w:rPr>
                <w:rtl w:val="0"/>
              </w:rPr>
            </w:r>
          </w:p>
        </w:tc>
        <w:tc>
          <w:tcPr>
            <w:vAlign w:val="center"/>
          </w:tcPr>
          <w:p w:rsidR="00000000" w:rsidDel="00000000" w:rsidP="00000000" w:rsidRDefault="00000000" w:rsidRPr="00000000" w14:paraId="000001ED">
            <w:pPr>
              <w:spacing w:after="0" w:line="360" w:lineRule="auto"/>
              <w:jc w:val="center"/>
              <w:rPr>
                <w:rFonts w:ascii="Book Antiqua" w:cs="Book Antiqua" w:eastAsia="Book Antiqua" w:hAnsi="Book Antiqua"/>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pacing w:after="0" w:line="360" w:lineRule="auto"/>
              <w:ind w:left="8" w:hanging="13"/>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100</w:t>
            </w:r>
            <w:r w:rsidDel="00000000" w:rsidR="00000000" w:rsidRPr="00000000">
              <w:rPr>
                <w:rtl w:val="0"/>
              </w:rPr>
            </w:r>
          </w:p>
        </w:tc>
      </w:tr>
    </w:tbl>
    <w:p w:rsidR="00000000" w:rsidDel="00000000" w:rsidP="00000000" w:rsidRDefault="00000000" w:rsidRPr="00000000" w14:paraId="000001EF">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13"/>
        <w:tblW w:w="9076.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
        <w:gridCol w:w="4690"/>
        <w:gridCol w:w="1163"/>
        <w:gridCol w:w="1337"/>
        <w:gridCol w:w="1430"/>
        <w:tblGridChange w:id="0">
          <w:tblGrid>
            <w:gridCol w:w="456"/>
            <w:gridCol w:w="4690"/>
            <w:gridCol w:w="1163"/>
            <w:gridCol w:w="1337"/>
            <w:gridCol w:w="1430"/>
          </w:tblGrid>
        </w:tblGridChange>
      </w:tblGrid>
      <w:tr>
        <w:trPr>
          <w:cantSplit w:val="0"/>
          <w:trHeight w:val="455" w:hRule="atLeast"/>
          <w:tblHeader w:val="0"/>
        </w:trPr>
        <w:tc>
          <w:tcPr>
            <w:gridSpan w:val="5"/>
            <w:tcBorders>
              <w:top w:color="000000" w:space="0" w:sz="4" w:val="single"/>
              <w:left w:color="000000" w:space="0" w:sz="4" w:val="single"/>
              <w:bottom w:color="000000" w:space="0" w:sz="4" w:val="single"/>
              <w:right w:color="000000" w:space="0" w:sz="4" w:val="single"/>
            </w:tcBorders>
            <w:shd w:fill="b8cce4" w:val="clear"/>
            <w:vAlign w:val="top"/>
          </w:tcPr>
          <w:p w:rsidR="00000000" w:rsidDel="00000000" w:rsidP="00000000" w:rsidRDefault="00000000" w:rsidRPr="00000000" w14:paraId="000001F0">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COMMITTEE EXAM SPECIFICATION TABLE</w:t>
            </w:r>
            <w:r w:rsidDel="00000000" w:rsidR="00000000" w:rsidRPr="00000000">
              <w:rPr>
                <w:rtl w:val="0"/>
              </w:rPr>
            </w:r>
          </w:p>
        </w:tc>
      </w:tr>
      <w:tr>
        <w:trPr>
          <w:cantSplit w:val="0"/>
          <w:trHeight w:val="84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5">
            <w:pPr>
              <w:widowControl w:val="0"/>
              <w:tabs>
                <w:tab w:val="left" w:leader="none" w:pos="1219"/>
              </w:tabs>
              <w:spacing w:after="0" w:before="180" w:line="240" w:lineRule="auto"/>
              <w:rPr>
                <w:rFonts w:ascii="Times New Roman" w:cs="Times New Roman" w:eastAsia="Times New Roman" w:hAnsi="Times New Roman"/>
                <w:color w:val="00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6">
            <w:pPr>
              <w:widowControl w:val="0"/>
              <w:tabs>
                <w:tab w:val="left" w:leader="none" w:pos="1219"/>
              </w:tabs>
              <w:spacing w:after="0" w:before="161"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7">
            <w:pPr>
              <w:widowControl w:val="0"/>
              <w:tabs>
                <w:tab w:val="left" w:leader="none" w:pos="1219"/>
              </w:tabs>
              <w:spacing w:after="0" w:before="18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Teaching method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8">
            <w:pPr>
              <w:widowControl w:val="0"/>
              <w:tabs>
                <w:tab w:val="left" w:leader="none" w:pos="1219"/>
              </w:tabs>
              <w:spacing w:after="0" w:before="18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Evaluation method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9">
            <w:pPr>
              <w:widowControl w:val="0"/>
              <w:tabs>
                <w:tab w:val="left" w:leader="none" w:pos="1219"/>
              </w:tabs>
              <w:spacing w:after="0" w:before="18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Exam point distribution</w:t>
            </w:r>
            <w:r w:rsidDel="00000000" w:rsidR="00000000" w:rsidRPr="00000000">
              <w:rPr>
                <w:rtl w:val="0"/>
              </w:rPr>
            </w:r>
          </w:p>
        </w:tc>
      </w:tr>
      <w:tr>
        <w:trPr>
          <w:cantSplit w:val="0"/>
          <w:trHeight w:val="12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A">
            <w:pPr>
              <w:widowControl w:val="0"/>
              <w:tabs>
                <w:tab w:val="left" w:leader="none" w:pos="1219"/>
              </w:tabs>
              <w:spacing w:after="0" w:before="18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r>
          </w:p>
        </w:tc>
        <w:tc>
          <w:tcPr>
            <w:vAlign w:val="top"/>
          </w:tcPr>
          <w:p w:rsidR="00000000" w:rsidDel="00000000" w:rsidP="00000000" w:rsidRDefault="00000000" w:rsidRPr="00000000" w14:paraId="000001FB">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To be able to explain the pathogenesis, genetics, clinical findings, diagnosis and treatment approaches of the most common gastrointestinal and hemopoietic system diseases.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C">
            <w:pPr>
              <w:widowControl w:val="0"/>
              <w:tabs>
                <w:tab w:val="left" w:leader="none" w:pos="1219"/>
              </w:tabs>
              <w:spacing w:after="0" w:before="18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D">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E">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w:t>
            </w:r>
          </w:p>
        </w:tc>
      </w:tr>
      <w:tr>
        <w:trPr>
          <w:cantSplit w:val="0"/>
          <w:trHeight w:val="109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c>
          <w:tcPr>
            <w:vAlign w:val="top"/>
          </w:tcPr>
          <w:p w:rsidR="00000000" w:rsidDel="00000000" w:rsidP="00000000" w:rsidRDefault="00000000" w:rsidRPr="00000000" w14:paraId="00000200">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To be able to explain the classifications, mechanisms of action, indications, contraindications and side effects of drugs that affect the gastrointestinal and hemopoietic system.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1">
            <w:pPr>
              <w:widowControl w:val="0"/>
              <w:tabs>
                <w:tab w:val="left" w:leader="none" w:pos="1219"/>
              </w:tabs>
              <w:spacing w:after="0" w:before="18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3">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w:t>
            </w:r>
          </w:p>
        </w:tc>
      </w:tr>
      <w:tr>
        <w:trPr>
          <w:cantSplit w:val="0"/>
          <w:trHeight w:val="98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vAlign w:val="top"/>
          </w:tcPr>
          <w:p w:rsidR="00000000" w:rsidDel="00000000" w:rsidP="00000000" w:rsidRDefault="00000000" w:rsidRPr="00000000" w14:paraId="00000205">
            <w:pPr>
              <w:widowControl w:val="0"/>
              <w:spacing w:after="0" w:line="360" w:lineRule="auto"/>
              <w:ind w:left="108" w:right="95"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To be able to explain the treatment of parasitic infestations, the classification of used antiparasitic drugs, their mechanism of action and side effects.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6">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8">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r>
      <w:tr>
        <w:trPr>
          <w:cantSplit w:val="0"/>
          <w:trHeight w:val="12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c>
          <w:tcPr>
            <w:vAlign w:val="top"/>
          </w:tcPr>
          <w:p w:rsidR="00000000" w:rsidDel="00000000" w:rsidP="00000000" w:rsidRDefault="00000000" w:rsidRPr="00000000" w14:paraId="0000020A">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To be able to explain classifications, mechanisms of action, indications and side effects of chemotherapeutics, immunosuppressive / immunostimulant, antiviral and antifungal drugs.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B">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D">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r>
      <w:tr>
        <w:trPr>
          <w:cantSplit w:val="0"/>
          <w:trHeight w:val="126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20F">
            <w:pPr>
              <w:widowControl w:val="0"/>
              <w:spacing w:after="0" w:line="360" w:lineRule="auto"/>
              <w:ind w:right="96"/>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To be able to explain the microbiology laboratory approaches for diagnosis in gastrointestinal tract infections, to explain the principles of appropriate sample selection, collection and transport.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0">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 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2">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r>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c>
          <w:tcPr>
            <w:vAlign w:val="top"/>
          </w:tcPr>
          <w:p w:rsidR="00000000" w:rsidDel="00000000" w:rsidP="00000000" w:rsidRDefault="00000000" w:rsidRPr="00000000" w14:paraId="00000214">
            <w:pPr>
              <w:widowControl w:val="0"/>
              <w:spacing w:after="0" w:line="360" w:lineRule="auto"/>
              <w:ind w:left="108" w:right="102"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To be able to explain the biochemical features of gastrointestinal and hemopoietic system diseases.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5">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7">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c>
          <w:tcPr>
            <w:vAlign w:val="top"/>
          </w:tcPr>
          <w:p w:rsidR="00000000" w:rsidDel="00000000" w:rsidP="00000000" w:rsidRDefault="00000000" w:rsidRPr="00000000" w14:paraId="00000219">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Ability to perform abdominal examination in pediatric and adult patients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A">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C">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w:t>
            </w:r>
          </w:p>
        </w:tc>
        <w:tc>
          <w:tcPr>
            <w:vAlign w:val="top"/>
          </w:tcPr>
          <w:p w:rsidR="00000000" w:rsidDel="00000000" w:rsidP="00000000" w:rsidRDefault="00000000" w:rsidRPr="00000000" w14:paraId="0000021E">
            <w:pPr>
              <w:widowControl w:val="0"/>
              <w:spacing w:after="0" w:line="360" w:lineRule="auto"/>
              <w:ind w:left="108" w:right="9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Ability to insert nasogastric tube, measure blood pressure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F">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1">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223">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To be able to describe the functioning of pediatrics, internal medicine, general surgery clinics.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4">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6">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r>
      <w:tr>
        <w:trPr>
          <w:cantSplit w:val="0"/>
          <w:trHeight w:val="98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228">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Communicating with the patient, interviewing, taking history from simulated and real patients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9">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B">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r>
      <w:tr>
        <w:trPr>
          <w:cantSplit w:val="0"/>
          <w:trHeight w:val="44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p>
        </w:tc>
        <w:tc>
          <w:tcPr>
            <w:vAlign w:val="top"/>
          </w:tcPr>
          <w:p w:rsidR="00000000" w:rsidDel="00000000" w:rsidP="00000000" w:rsidRDefault="00000000" w:rsidRPr="00000000" w14:paraId="0000022D">
            <w:pPr>
              <w:spacing w:after="0" w:line="36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Evaluation of direct abdominal radiography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E">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 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MCE, 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0">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p>
        </w:tc>
        <w:tc>
          <w:tcPr>
            <w:vAlign w:val="top"/>
          </w:tcPr>
          <w:p w:rsidR="00000000" w:rsidDel="00000000" w:rsidP="00000000" w:rsidRDefault="00000000" w:rsidRPr="00000000" w14:paraId="00000232">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Must be able to apply learned examination skills in the clinic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3">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 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5">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r>
    </w:tbl>
    <w:p w:rsidR="00000000" w:rsidDel="00000000" w:rsidP="00000000" w:rsidRDefault="00000000" w:rsidRPr="00000000" w14:paraId="00000236">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14"/>
        <w:tblW w:w="9891.999999999998" w:type="dxa"/>
        <w:jc w:val="left"/>
        <w:tblInd w:w="-409.0" w:type="dxa"/>
        <w:tblBorders>
          <w:top w:color="000000" w:space="0" w:sz="24" w:val="single"/>
          <w:left w:color="000000" w:space="0" w:sz="24" w:val="single"/>
          <w:bottom w:color="000000" w:space="0" w:sz="24" w:val="single"/>
          <w:right w:color="000000" w:space="0" w:sz="24" w:val="single"/>
          <w:insideH w:color="000000" w:space="0" w:sz="0" w:val="nil"/>
          <w:insideV w:color="000000" w:space="0" w:sz="0" w:val="nil"/>
        </w:tblBorders>
        <w:tblLayout w:type="fixed"/>
        <w:tblLook w:val="0000"/>
      </w:tblPr>
      <w:tblGrid>
        <w:gridCol w:w="1462"/>
        <w:gridCol w:w="648"/>
        <w:gridCol w:w="649"/>
        <w:gridCol w:w="648"/>
        <w:gridCol w:w="648"/>
        <w:gridCol w:w="648"/>
        <w:gridCol w:w="648"/>
        <w:gridCol w:w="648"/>
        <w:gridCol w:w="648"/>
        <w:gridCol w:w="649"/>
        <w:gridCol w:w="648"/>
        <w:gridCol w:w="648"/>
        <w:gridCol w:w="648"/>
        <w:gridCol w:w="652"/>
        <w:tblGridChange w:id="0">
          <w:tblGrid>
            <w:gridCol w:w="1462"/>
            <w:gridCol w:w="648"/>
            <w:gridCol w:w="649"/>
            <w:gridCol w:w="648"/>
            <w:gridCol w:w="648"/>
            <w:gridCol w:w="648"/>
            <w:gridCol w:w="648"/>
            <w:gridCol w:w="648"/>
            <w:gridCol w:w="648"/>
            <w:gridCol w:w="649"/>
            <w:gridCol w:w="648"/>
            <w:gridCol w:w="648"/>
            <w:gridCol w:w="648"/>
            <w:gridCol w:w="652"/>
          </w:tblGrid>
        </w:tblGridChange>
      </w:tblGrid>
      <w:tr>
        <w:trPr>
          <w:cantSplit w:val="0"/>
          <w:trHeight w:val="966" w:hRule="atLeast"/>
          <w:tblHeader w:val="0"/>
        </w:trPr>
        <w:tc>
          <w:tcPr>
            <w:gridSpan w:val="14"/>
            <w:tcBorders>
              <w:top w:color="000000" w:space="0" w:sz="4" w:val="single"/>
              <w:left w:color="000000" w:space="0" w:sz="4" w:val="single"/>
              <w:bottom w:color="000000" w:space="0" w:sz="4" w:val="single"/>
              <w:right w:color="000000" w:space="0" w:sz="4" w:val="single"/>
            </w:tcBorders>
            <w:shd w:fill="5b9bd5" w:val="cle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Faculty of Medicine </w:t>
            </w: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English Medicine Program </w:t>
            </w: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Phase 3</w:t>
            </w: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Committee 3</w:t>
            </w: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6"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Competence Matrix</w:t>
            </w:r>
            <w:r w:rsidDel="00000000" w:rsidR="00000000" w:rsidRPr="00000000">
              <w:rPr>
                <w:rtl w:val="0"/>
              </w:rPr>
            </w:r>
          </w:p>
        </w:tc>
      </w:tr>
      <w:tr>
        <w:trPr>
          <w:cantSplit w:val="0"/>
          <w:trHeight w:val="49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9">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4A">
            <w:pPr>
              <w:widowControl w:val="0"/>
              <w:spacing w:after="0" w:line="240" w:lineRule="auto"/>
              <w:ind w:left="47" w:right="42"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Course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B">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4C">
            <w:pPr>
              <w:widowControl w:val="0"/>
              <w:spacing w:after="0" w:line="240" w:lineRule="auto"/>
              <w:ind w:left="145"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D">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4E">
            <w:pPr>
              <w:widowControl w:val="0"/>
              <w:spacing w:after="0" w:line="240" w:lineRule="auto"/>
              <w:ind w:left="14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F">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0">
            <w:pPr>
              <w:widowControl w:val="0"/>
              <w:spacing w:after="0" w:line="240" w:lineRule="auto"/>
              <w:ind w:left="145"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1">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2">
            <w:pPr>
              <w:widowControl w:val="0"/>
              <w:spacing w:after="0" w:line="240" w:lineRule="auto"/>
              <w:ind w:left="147"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3">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4">
            <w:pPr>
              <w:widowControl w:val="0"/>
              <w:spacing w:after="0" w:line="240" w:lineRule="auto"/>
              <w:ind w:left="145"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5">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6">
            <w:pPr>
              <w:widowControl w:val="0"/>
              <w:spacing w:after="0" w:line="240" w:lineRule="auto"/>
              <w:ind w:left="14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7">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8">
            <w:pPr>
              <w:widowControl w:val="0"/>
              <w:spacing w:after="0" w:line="240" w:lineRule="auto"/>
              <w:ind w:left="14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9">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A">
            <w:pPr>
              <w:widowControl w:val="0"/>
              <w:spacing w:after="0" w:line="240" w:lineRule="auto"/>
              <w:ind w:left="145"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B">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C">
            <w:pPr>
              <w:widowControl w:val="0"/>
              <w:spacing w:after="0" w:line="240" w:lineRule="auto"/>
              <w:ind w:left="14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D">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E">
            <w:pPr>
              <w:widowControl w:val="0"/>
              <w:spacing w:after="0" w:line="240" w:lineRule="auto"/>
              <w:ind w:left="87"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F">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0">
            <w:pPr>
              <w:widowControl w:val="0"/>
              <w:spacing w:after="0" w:line="240" w:lineRule="auto"/>
              <w:ind w:left="90"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1">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2">
            <w:pPr>
              <w:widowControl w:val="0"/>
              <w:spacing w:after="0" w:line="240" w:lineRule="auto"/>
              <w:ind w:left="90"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3">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4">
            <w:pPr>
              <w:widowControl w:val="0"/>
              <w:spacing w:after="0" w:line="240" w:lineRule="auto"/>
              <w:ind w:left="90"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PO13</w:t>
            </w:r>
            <w:r w:rsidDel="00000000" w:rsidR="00000000" w:rsidRPr="00000000">
              <w:rPr>
                <w:rtl w:val="0"/>
              </w:rPr>
            </w:r>
          </w:p>
        </w:tc>
      </w:tr>
      <w:tr>
        <w:trPr>
          <w:cantSplit w:val="0"/>
          <w:trHeight w:val="5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5">
            <w:pPr>
              <w:widowControl w:val="0"/>
              <w:spacing w:after="0" w:before="1" w:line="240" w:lineRule="auto"/>
              <w:ind w:left="47" w:right="3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Phase 3</w:t>
            </w:r>
            <w:r w:rsidDel="00000000" w:rsidR="00000000" w:rsidRPr="00000000">
              <w:rPr>
                <w:rtl w:val="0"/>
              </w:rPr>
            </w:r>
          </w:p>
          <w:p w:rsidR="00000000" w:rsidDel="00000000" w:rsidP="00000000" w:rsidRDefault="00000000" w:rsidRPr="00000000" w14:paraId="00000266">
            <w:pPr>
              <w:widowControl w:val="0"/>
              <w:spacing w:after="0" w:before="1" w:line="240" w:lineRule="auto"/>
              <w:ind w:left="47" w:right="3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Committee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7">
            <w:pPr>
              <w:widowControl w:val="0"/>
              <w:spacing w:after="0" w:before="2" w:line="240" w:lineRule="auto"/>
              <w:ind w:left="16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8">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9">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A">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B">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C">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D">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E">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F">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0">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1">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2">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3">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r>
      <w:tr>
        <w:trPr>
          <w:cantSplit w:val="0"/>
          <w:trHeight w:val="374" w:hRule="atLeast"/>
          <w:tblHeader w:val="0"/>
        </w:trPr>
        <w:tc>
          <w:tcPr>
            <w:gridSpan w:val="14"/>
            <w:tcBorders>
              <w:top w:color="000000" w:space="0" w:sz="4" w:val="single"/>
              <w:left w:color="000000" w:space="0" w:sz="4" w:val="single"/>
              <w:right w:color="000000" w:space="0" w:sz="4" w:val="single"/>
            </w:tcBorders>
            <w:vAlign w:val="top"/>
          </w:tcPr>
          <w:p w:rsidR="00000000" w:rsidDel="00000000" w:rsidP="00000000" w:rsidRDefault="00000000" w:rsidRPr="00000000" w14:paraId="00000274">
            <w:pPr>
              <w:spacing w:after="0" w:line="240" w:lineRule="auto"/>
              <w:ind w:left="288" w:right="423" w:firstLine="0"/>
              <w:jc w:val="both"/>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275">
            <w:pPr>
              <w:spacing w:after="0" w:line="240" w:lineRule="auto"/>
              <w:ind w:right="423"/>
              <w:jc w:val="both"/>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 Completed according to the following program outcomes. (Score from 0 to 5.) </w:t>
            </w:r>
            <w:r w:rsidDel="00000000" w:rsidR="00000000" w:rsidRPr="00000000">
              <w:rPr>
                <w:rtl w:val="0"/>
              </w:rPr>
            </w:r>
          </w:p>
          <w:p w:rsidR="00000000" w:rsidDel="00000000" w:rsidP="00000000" w:rsidRDefault="00000000" w:rsidRPr="00000000" w14:paraId="00000276">
            <w:pPr>
              <w:spacing w:after="0" w:line="240" w:lineRule="auto"/>
              <w:ind w:right="423"/>
              <w:jc w:val="both"/>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PO: Program Outcomes of Faculty of Medicine</w:t>
            </w:r>
            <w:r w:rsidDel="00000000" w:rsidR="00000000" w:rsidRPr="00000000">
              <w:rPr>
                <w:rtl w:val="0"/>
              </w:rPr>
            </w:r>
          </w:p>
          <w:p w:rsidR="00000000" w:rsidDel="00000000" w:rsidP="00000000" w:rsidRDefault="00000000" w:rsidRPr="00000000" w14:paraId="00000277">
            <w:pPr>
              <w:spacing w:after="0" w:line="240" w:lineRule="auto"/>
              <w:ind w:left="288" w:right="423" w:firstLine="0"/>
              <w:jc w:val="both"/>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69"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PO Link:</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https://muweb.mu.edu.tr/tr/program-yeterlilikleri-6598?site=tip.mu.edu.tr</w:t>
            </w:r>
          </w:p>
        </w:tc>
      </w:tr>
    </w:tbl>
    <w:p w:rsidR="00000000" w:rsidDel="00000000" w:rsidP="00000000" w:rsidRDefault="00000000" w:rsidRPr="00000000" w14:paraId="0000028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D">
      <w:pPr>
        <w:pBdr>
          <w:top w:color="000000" w:space="0"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sz w:val="44"/>
          <w:szCs w:val="44"/>
          <w:vertAlign w:val="baseline"/>
        </w:rPr>
      </w:pPr>
      <w:r w:rsidDel="00000000" w:rsidR="00000000" w:rsidRPr="00000000">
        <w:rPr>
          <w:rFonts w:ascii="Cambria" w:cs="Cambria" w:eastAsia="Cambria" w:hAnsi="Cambria"/>
          <w:b w:val="1"/>
          <w:sz w:val="44"/>
          <w:szCs w:val="44"/>
          <w:vertAlign w:val="baseline"/>
          <w:rtl w:val="0"/>
        </w:rPr>
        <w:t xml:space="preserve">COURSE CONTENT OF THE  COMMITTEE</w:t>
      </w:r>
      <w:r w:rsidDel="00000000" w:rsidR="00000000" w:rsidRPr="00000000">
        <w:rPr>
          <w:rtl w:val="0"/>
        </w:rPr>
      </w:r>
    </w:p>
    <w:p w:rsidR="00000000" w:rsidDel="00000000" w:rsidP="00000000" w:rsidRDefault="00000000" w:rsidRPr="00000000" w14:paraId="0000028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F">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15"/>
        <w:tblW w:w="9211.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410"/>
        <w:gridCol w:w="6801"/>
        <w:tblGridChange w:id="0">
          <w:tblGrid>
            <w:gridCol w:w="2410"/>
            <w:gridCol w:w="6801"/>
          </w:tblGrid>
        </w:tblGridChange>
      </w:tblGrid>
      <w:tr>
        <w:trPr>
          <w:cantSplit w:val="0"/>
          <w:trHeight w:val="260" w:hRule="atLeast"/>
          <w:tblHeader w:val="0"/>
        </w:trPr>
        <w:tc>
          <w:tcPr>
            <w:vAlign w:val="top"/>
          </w:tcPr>
          <w:p w:rsidR="00000000" w:rsidDel="00000000" w:rsidP="00000000" w:rsidRDefault="00000000" w:rsidRPr="00000000" w14:paraId="00000290">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Course content</w:t>
            </w:r>
            <w:r w:rsidDel="00000000" w:rsidR="00000000" w:rsidRPr="00000000">
              <w:rPr>
                <w:rtl w:val="0"/>
              </w:rPr>
            </w:r>
          </w:p>
          <w:p w:rsidR="00000000" w:rsidDel="00000000" w:rsidP="00000000" w:rsidRDefault="00000000" w:rsidRPr="00000000" w14:paraId="00000291">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292">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293">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294">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295">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296">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297">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298">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Medical Pharmacology</w:t>
            </w:r>
            <w:r w:rsidDel="00000000" w:rsidR="00000000" w:rsidRPr="00000000">
              <w:rPr>
                <w:rtl w:val="0"/>
              </w:rPr>
            </w:r>
          </w:p>
          <w:p w:rsidR="00000000" w:rsidDel="00000000" w:rsidP="00000000" w:rsidRDefault="00000000" w:rsidRPr="00000000" w14:paraId="00000299">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Peptic ulcer treatment- H.Pylorii</w:t>
            </w:r>
          </w:p>
          <w:p w:rsidR="00000000" w:rsidDel="00000000" w:rsidP="00000000" w:rsidRDefault="00000000" w:rsidRPr="00000000" w14:paraId="0000029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Emetic and Antiemetic Drugs</w:t>
            </w:r>
          </w:p>
          <w:p w:rsidR="00000000" w:rsidDel="00000000" w:rsidP="00000000" w:rsidRDefault="00000000" w:rsidRPr="00000000" w14:paraId="0000029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Diarrheic, Antidiarrheal, Laxative and Purgative Drugs</w:t>
            </w:r>
          </w:p>
          <w:p w:rsidR="00000000" w:rsidDel="00000000" w:rsidP="00000000" w:rsidRDefault="00000000" w:rsidRPr="00000000" w14:paraId="0000029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Recombinant DNA-derived drugs</w:t>
            </w:r>
          </w:p>
          <w:p w:rsidR="00000000" w:rsidDel="00000000" w:rsidP="00000000" w:rsidRDefault="00000000" w:rsidRPr="00000000" w14:paraId="0000029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Other drugs that affect the digestive system</w:t>
            </w:r>
          </w:p>
          <w:p w:rsidR="00000000" w:rsidDel="00000000" w:rsidP="00000000" w:rsidRDefault="00000000" w:rsidRPr="00000000" w14:paraId="0000029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Antianemic Drugs</w:t>
            </w:r>
          </w:p>
          <w:p w:rsidR="00000000" w:rsidDel="00000000" w:rsidP="00000000" w:rsidRDefault="00000000" w:rsidRPr="00000000" w14:paraId="0000029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Hematopoietic growth factors</w:t>
            </w:r>
          </w:p>
          <w:p w:rsidR="00000000" w:rsidDel="00000000" w:rsidP="00000000" w:rsidRDefault="00000000" w:rsidRPr="00000000" w14:paraId="000002A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Nonsteroidal Anti-Inflammatory Drugs</w:t>
            </w:r>
          </w:p>
          <w:p w:rsidR="00000000" w:rsidDel="00000000" w:rsidP="00000000" w:rsidRDefault="00000000" w:rsidRPr="00000000" w14:paraId="000002A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Antiviral drugs (retroviral, hepatitis)</w:t>
            </w:r>
          </w:p>
          <w:p w:rsidR="00000000" w:rsidDel="00000000" w:rsidP="00000000" w:rsidRDefault="00000000" w:rsidRPr="00000000" w14:paraId="000002A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Antiamobic, antiprotozoal drugs</w:t>
            </w:r>
          </w:p>
          <w:p w:rsidR="00000000" w:rsidDel="00000000" w:rsidP="00000000" w:rsidRDefault="00000000" w:rsidRPr="00000000" w14:paraId="000002A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Antimalarial drugs</w:t>
            </w:r>
          </w:p>
          <w:p w:rsidR="00000000" w:rsidDel="00000000" w:rsidP="00000000" w:rsidRDefault="00000000" w:rsidRPr="00000000" w14:paraId="000002A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anthelmintic drugs</w:t>
            </w:r>
          </w:p>
          <w:p w:rsidR="00000000" w:rsidDel="00000000" w:rsidP="00000000" w:rsidRDefault="00000000" w:rsidRPr="00000000" w14:paraId="000002A5">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Pharmacological basis of cancer therapy</w:t>
            </w:r>
          </w:p>
          <w:p w:rsidR="00000000" w:rsidDel="00000000" w:rsidP="00000000" w:rsidRDefault="00000000" w:rsidRPr="00000000" w14:paraId="000002A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Antineoplastic drugs</w:t>
            </w:r>
          </w:p>
          <w:p w:rsidR="00000000" w:rsidDel="00000000" w:rsidP="00000000" w:rsidRDefault="00000000" w:rsidRPr="00000000" w14:paraId="000002A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Immunomodulatory drugs</w:t>
            </w:r>
          </w:p>
          <w:p w:rsidR="00000000" w:rsidDel="00000000" w:rsidP="00000000" w:rsidRDefault="00000000" w:rsidRPr="00000000" w14:paraId="000002A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Recombinant DNA-derived drugs</w:t>
            </w:r>
          </w:p>
          <w:p w:rsidR="00000000" w:rsidDel="00000000" w:rsidP="00000000" w:rsidRDefault="00000000" w:rsidRPr="00000000" w14:paraId="000002A9">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Clinical Microbiology </w:t>
            </w:r>
            <w:r w:rsidDel="00000000" w:rsidR="00000000" w:rsidRPr="00000000">
              <w:rPr>
                <w:rtl w:val="0"/>
              </w:rPr>
            </w:r>
          </w:p>
          <w:p w:rsidR="00000000" w:rsidDel="00000000" w:rsidP="00000000" w:rsidRDefault="00000000" w:rsidRPr="00000000" w14:paraId="000002A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Bacterial infections of GIS. diagnosis and evaluation of results</w:t>
            </w:r>
          </w:p>
          <w:p w:rsidR="00000000" w:rsidDel="00000000" w:rsidP="00000000" w:rsidRDefault="00000000" w:rsidRPr="00000000" w14:paraId="000002A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Lab. parasitic infections of GIS. diagnosis and evaluation of results</w:t>
            </w:r>
          </w:p>
          <w:p w:rsidR="00000000" w:rsidDel="00000000" w:rsidP="00000000" w:rsidRDefault="00000000" w:rsidRPr="00000000" w14:paraId="000002A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Medical Pathology </w:t>
            </w:r>
            <w:r w:rsidDel="00000000" w:rsidR="00000000" w:rsidRPr="00000000">
              <w:rPr>
                <w:rtl w:val="0"/>
              </w:rPr>
            </w:r>
          </w:p>
          <w:p w:rsidR="00000000" w:rsidDel="00000000" w:rsidP="00000000" w:rsidRDefault="00000000" w:rsidRPr="00000000" w14:paraId="000002A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Introduction to GIS pathology- Mouth and salivary gland pathology</w:t>
            </w:r>
          </w:p>
          <w:p w:rsidR="00000000" w:rsidDel="00000000" w:rsidP="00000000" w:rsidRDefault="00000000" w:rsidRPr="00000000" w14:paraId="000002A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Esophageal diseases</w:t>
            </w:r>
          </w:p>
          <w:p w:rsidR="00000000" w:rsidDel="00000000" w:rsidP="00000000" w:rsidRDefault="00000000" w:rsidRPr="00000000" w14:paraId="000002A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Non-neoplastic diseases of the stomach</w:t>
            </w:r>
          </w:p>
          <w:p w:rsidR="00000000" w:rsidDel="00000000" w:rsidP="00000000" w:rsidRDefault="00000000" w:rsidRPr="00000000" w14:paraId="000002B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Neoplastic diseases of the stomach</w:t>
            </w:r>
          </w:p>
          <w:p w:rsidR="00000000" w:rsidDel="00000000" w:rsidP="00000000" w:rsidRDefault="00000000" w:rsidRPr="00000000" w14:paraId="000002B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Non-neoplastic patient of large intestine and appendix</w:t>
            </w:r>
          </w:p>
          <w:p w:rsidR="00000000" w:rsidDel="00000000" w:rsidP="00000000" w:rsidRDefault="00000000" w:rsidRPr="00000000" w14:paraId="000002B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Non-neoplastic diseases of the small intestine</w:t>
            </w:r>
          </w:p>
          <w:p w:rsidR="00000000" w:rsidDel="00000000" w:rsidP="00000000" w:rsidRDefault="00000000" w:rsidRPr="00000000" w14:paraId="000002B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Inflammatory bowel diseases</w:t>
            </w:r>
          </w:p>
          <w:p w:rsidR="00000000" w:rsidDel="00000000" w:rsidP="00000000" w:rsidRDefault="00000000" w:rsidRPr="00000000" w14:paraId="000002B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Tumors and polyps of the small-large intestine and pancreas</w:t>
            </w:r>
          </w:p>
          <w:p w:rsidR="00000000" w:rsidDel="00000000" w:rsidP="00000000" w:rsidRDefault="00000000" w:rsidRPr="00000000" w14:paraId="000002B5">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Pathology of viral hepatitis</w:t>
            </w:r>
          </w:p>
          <w:p w:rsidR="00000000" w:rsidDel="00000000" w:rsidP="00000000" w:rsidRDefault="00000000" w:rsidRPr="00000000" w14:paraId="000002B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Non-viral hepatitis and cirrhosis</w:t>
            </w:r>
          </w:p>
          <w:p w:rsidR="00000000" w:rsidDel="00000000" w:rsidP="00000000" w:rsidRDefault="00000000" w:rsidRPr="00000000" w14:paraId="000002B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Hodgkin lymphoma</w:t>
            </w:r>
          </w:p>
          <w:p w:rsidR="00000000" w:rsidDel="00000000" w:rsidP="00000000" w:rsidRDefault="00000000" w:rsidRPr="00000000" w14:paraId="000002B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Structural hereditary and metabolic diseases of the liver</w:t>
            </w:r>
          </w:p>
          <w:p w:rsidR="00000000" w:rsidDel="00000000" w:rsidP="00000000" w:rsidRDefault="00000000" w:rsidRPr="00000000" w14:paraId="000002B9">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Diseases of the extrahepatic biliary tract</w:t>
            </w:r>
          </w:p>
          <w:p w:rsidR="00000000" w:rsidDel="00000000" w:rsidP="00000000" w:rsidRDefault="00000000" w:rsidRPr="00000000" w14:paraId="000002B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Gallbladder diseases</w:t>
            </w:r>
          </w:p>
          <w:p w:rsidR="00000000" w:rsidDel="00000000" w:rsidP="00000000" w:rsidRDefault="00000000" w:rsidRPr="00000000" w14:paraId="000002B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Exocrine pancreatic diseases</w:t>
            </w:r>
          </w:p>
          <w:p w:rsidR="00000000" w:rsidDel="00000000" w:rsidP="00000000" w:rsidRDefault="00000000" w:rsidRPr="00000000" w14:paraId="000002B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Tumors of the liver</w:t>
            </w:r>
          </w:p>
          <w:p w:rsidR="00000000" w:rsidDel="00000000" w:rsidP="00000000" w:rsidRDefault="00000000" w:rsidRPr="00000000" w14:paraId="000002B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Introduction to the hematopoietic system and Erythrocyte diseases</w:t>
            </w:r>
          </w:p>
          <w:p w:rsidR="00000000" w:rsidDel="00000000" w:rsidP="00000000" w:rsidRDefault="00000000" w:rsidRPr="00000000" w14:paraId="000002B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Leukocyte diseases and lymphadenopathies</w:t>
            </w:r>
          </w:p>
          <w:p w:rsidR="00000000" w:rsidDel="00000000" w:rsidP="00000000" w:rsidRDefault="00000000" w:rsidRPr="00000000" w14:paraId="000002B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Non-Hodgkin lymphomas</w:t>
            </w:r>
          </w:p>
          <w:p w:rsidR="00000000" w:rsidDel="00000000" w:rsidP="00000000" w:rsidRDefault="00000000" w:rsidRPr="00000000" w14:paraId="000002C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Bleeding disorders</w:t>
            </w:r>
          </w:p>
          <w:p w:rsidR="00000000" w:rsidDel="00000000" w:rsidP="00000000" w:rsidRDefault="00000000" w:rsidRPr="00000000" w14:paraId="000002C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Plasma cell diseases</w:t>
            </w:r>
          </w:p>
          <w:p w:rsidR="00000000" w:rsidDel="00000000" w:rsidP="00000000" w:rsidRDefault="00000000" w:rsidRPr="00000000" w14:paraId="000002C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Spleen and thymus diseases</w:t>
            </w:r>
          </w:p>
          <w:p w:rsidR="00000000" w:rsidDel="00000000" w:rsidP="00000000" w:rsidRDefault="00000000" w:rsidRPr="00000000" w14:paraId="000002C3">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Myeloid and histiocytic neoplasms</w:t>
            </w:r>
            <w:r w:rsidDel="00000000" w:rsidR="00000000" w:rsidRPr="00000000">
              <w:rPr>
                <w:rtl w:val="0"/>
              </w:rPr>
            </w:r>
          </w:p>
          <w:p w:rsidR="00000000" w:rsidDel="00000000" w:rsidP="00000000" w:rsidRDefault="00000000" w:rsidRPr="00000000" w14:paraId="000002C4">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2C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Clinical Biochemistry </w:t>
            </w:r>
            <w:r w:rsidDel="00000000" w:rsidR="00000000" w:rsidRPr="00000000">
              <w:rPr>
                <w:rtl w:val="0"/>
              </w:rPr>
            </w:r>
          </w:p>
          <w:p w:rsidR="00000000" w:rsidDel="00000000" w:rsidP="00000000" w:rsidRDefault="00000000" w:rsidRPr="00000000" w14:paraId="000002C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Bleeding and coagulation disorders</w:t>
            </w:r>
          </w:p>
          <w:p w:rsidR="00000000" w:rsidDel="00000000" w:rsidP="00000000" w:rsidRDefault="00000000" w:rsidRPr="00000000" w14:paraId="000002C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Liver function tests</w:t>
            </w:r>
          </w:p>
          <w:p w:rsidR="00000000" w:rsidDel="00000000" w:rsidP="00000000" w:rsidRDefault="00000000" w:rsidRPr="00000000" w14:paraId="000002C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Complete blood count</w:t>
            </w:r>
          </w:p>
          <w:p w:rsidR="00000000" w:rsidDel="00000000" w:rsidP="00000000" w:rsidRDefault="00000000" w:rsidRPr="00000000" w14:paraId="000002C9">
            <w:pPr>
              <w:widowControl w:val="0"/>
              <w:spacing w:after="0" w:line="202"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Disorders of lipoprotein metabolism</w:t>
            </w:r>
            <w:r w:rsidDel="00000000" w:rsidR="00000000" w:rsidRPr="00000000">
              <w:rPr>
                <w:rtl w:val="0"/>
              </w:rPr>
            </w:r>
          </w:p>
          <w:p w:rsidR="00000000" w:rsidDel="00000000" w:rsidP="00000000" w:rsidRDefault="00000000" w:rsidRPr="00000000" w14:paraId="000002CA">
            <w:pPr>
              <w:widowControl w:val="0"/>
              <w:spacing w:after="0" w:line="202" w:lineRule="auto"/>
              <w:ind w:left="85" w:firstLine="0"/>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2CB">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Medical Genetics</w:t>
            </w:r>
            <w:r w:rsidDel="00000000" w:rsidR="00000000" w:rsidRPr="00000000">
              <w:rPr>
                <w:rtl w:val="0"/>
              </w:rPr>
            </w:r>
          </w:p>
          <w:p w:rsidR="00000000" w:rsidDel="00000000" w:rsidP="00000000" w:rsidRDefault="00000000" w:rsidRPr="00000000" w14:paraId="000002C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Hematological malignancies</w:t>
            </w:r>
          </w:p>
          <w:p w:rsidR="00000000" w:rsidDel="00000000" w:rsidP="00000000" w:rsidRDefault="00000000" w:rsidRPr="00000000" w14:paraId="000002C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Blood diseases genetics</w:t>
            </w:r>
          </w:p>
          <w:p w:rsidR="00000000" w:rsidDel="00000000" w:rsidP="00000000" w:rsidRDefault="00000000" w:rsidRPr="00000000" w14:paraId="000002C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Genetics in GIS tumors</w:t>
            </w:r>
          </w:p>
          <w:p w:rsidR="00000000" w:rsidDel="00000000" w:rsidP="00000000" w:rsidRDefault="00000000" w:rsidRPr="00000000" w14:paraId="000002C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Diagnostic methods used in medical genetics</w:t>
            </w:r>
          </w:p>
          <w:p w:rsidR="00000000" w:rsidDel="00000000" w:rsidP="00000000" w:rsidRDefault="00000000" w:rsidRPr="00000000" w14:paraId="000002D0">
            <w:pPr>
              <w:spacing w:after="0" w:line="24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2D1">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Pediatrics</w:t>
            </w:r>
            <w:r w:rsidDel="00000000" w:rsidR="00000000" w:rsidRPr="00000000">
              <w:rPr>
                <w:rtl w:val="0"/>
              </w:rPr>
            </w:r>
          </w:p>
          <w:p w:rsidR="00000000" w:rsidDel="00000000" w:rsidP="00000000" w:rsidRDefault="00000000" w:rsidRPr="00000000" w14:paraId="000002D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Abdominal Examination  </w:t>
            </w:r>
          </w:p>
          <w:p w:rsidR="00000000" w:rsidDel="00000000" w:rsidP="00000000" w:rsidRDefault="00000000" w:rsidRPr="00000000" w14:paraId="000002D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Head and neck Examination </w:t>
            </w:r>
          </w:p>
          <w:p w:rsidR="00000000" w:rsidDel="00000000" w:rsidP="00000000" w:rsidRDefault="00000000" w:rsidRPr="00000000" w14:paraId="000002D4">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2D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General Surgery </w:t>
            </w:r>
            <w:r w:rsidDel="00000000" w:rsidR="00000000" w:rsidRPr="00000000">
              <w:rPr>
                <w:rtl w:val="0"/>
              </w:rPr>
            </w:r>
          </w:p>
          <w:p w:rsidR="00000000" w:rsidDel="00000000" w:rsidP="00000000" w:rsidRDefault="00000000" w:rsidRPr="00000000" w14:paraId="000002D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Symptoms and pathogenesis of digestive system diseases</w:t>
            </w:r>
          </w:p>
          <w:p w:rsidR="00000000" w:rsidDel="00000000" w:rsidP="00000000" w:rsidRDefault="00000000" w:rsidRPr="00000000" w14:paraId="000002D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Physical examination of the abdomen and intra-abdominal organs</w:t>
            </w:r>
          </w:p>
          <w:p w:rsidR="00000000" w:rsidDel="00000000" w:rsidP="00000000" w:rsidRDefault="00000000" w:rsidRPr="00000000" w14:paraId="000002D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Esophageal diseases symptoms and clinical findings</w:t>
            </w:r>
          </w:p>
          <w:p w:rsidR="00000000" w:rsidDel="00000000" w:rsidP="00000000" w:rsidRDefault="00000000" w:rsidRPr="00000000" w14:paraId="000002D9">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Gastric-duodenal diseases symptoms and clinical findings</w:t>
            </w:r>
          </w:p>
          <w:p w:rsidR="00000000" w:rsidDel="00000000" w:rsidP="00000000" w:rsidRDefault="00000000" w:rsidRPr="00000000" w14:paraId="000002D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Lower Gastrointestinal Diseases</w:t>
            </w:r>
          </w:p>
          <w:p w:rsidR="00000000" w:rsidDel="00000000" w:rsidP="00000000" w:rsidRDefault="00000000" w:rsidRPr="00000000" w14:paraId="000002D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Acute abdomen</w:t>
            </w:r>
          </w:p>
          <w:p w:rsidR="00000000" w:rsidDel="00000000" w:rsidP="00000000" w:rsidRDefault="00000000" w:rsidRPr="00000000" w14:paraId="000002D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Surgical Oncology</w:t>
            </w:r>
          </w:p>
          <w:p w:rsidR="00000000" w:rsidDel="00000000" w:rsidP="00000000" w:rsidRDefault="00000000" w:rsidRPr="00000000" w14:paraId="000002D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Liver diseases symptoms and clinical findings</w:t>
            </w:r>
          </w:p>
          <w:p w:rsidR="00000000" w:rsidDel="00000000" w:rsidP="00000000" w:rsidRDefault="00000000" w:rsidRPr="00000000" w14:paraId="000002D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Gallbladder and bile duct diseases symptoms and clinical findings</w:t>
            </w:r>
          </w:p>
          <w:p w:rsidR="00000000" w:rsidDel="00000000" w:rsidP="00000000" w:rsidRDefault="00000000" w:rsidRPr="00000000" w14:paraId="000002D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Pancreatic Diseases Symptoms and Clinical Findings</w:t>
            </w:r>
          </w:p>
          <w:p w:rsidR="00000000" w:rsidDel="00000000" w:rsidP="00000000" w:rsidRDefault="00000000" w:rsidRPr="00000000" w14:paraId="000002E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Abdominal Wall Hernias</w:t>
            </w:r>
          </w:p>
          <w:p w:rsidR="00000000" w:rsidDel="00000000" w:rsidP="00000000" w:rsidRDefault="00000000" w:rsidRPr="00000000" w14:paraId="000002E1">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2E2">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Internal Medicine</w:t>
            </w:r>
            <w:r w:rsidDel="00000000" w:rsidR="00000000" w:rsidRPr="00000000">
              <w:rPr>
                <w:rtl w:val="0"/>
              </w:rPr>
            </w:r>
          </w:p>
          <w:p w:rsidR="00000000" w:rsidDel="00000000" w:rsidP="00000000" w:rsidRDefault="00000000" w:rsidRPr="00000000" w14:paraId="000002E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Gastrointestinal Diagnostic Methods</w:t>
            </w:r>
          </w:p>
          <w:p w:rsidR="00000000" w:rsidDel="00000000" w:rsidP="00000000" w:rsidRDefault="00000000" w:rsidRPr="00000000" w14:paraId="000002E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Approach to abdominal pain</w:t>
            </w:r>
          </w:p>
          <w:p w:rsidR="00000000" w:rsidDel="00000000" w:rsidP="00000000" w:rsidRDefault="00000000" w:rsidRPr="00000000" w14:paraId="000002E5">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Approach to Dyspepsia and Dysphagia</w:t>
            </w:r>
          </w:p>
          <w:p w:rsidR="00000000" w:rsidDel="00000000" w:rsidP="00000000" w:rsidRDefault="00000000" w:rsidRPr="00000000" w14:paraId="000002E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Clinical approach to the patient with jaundice</w:t>
            </w:r>
          </w:p>
          <w:p w:rsidR="00000000" w:rsidDel="00000000" w:rsidP="00000000" w:rsidRDefault="00000000" w:rsidRPr="00000000" w14:paraId="000002E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Approach to hepato-splenomegaly</w:t>
            </w:r>
          </w:p>
          <w:p w:rsidR="00000000" w:rsidDel="00000000" w:rsidP="00000000" w:rsidRDefault="00000000" w:rsidRPr="00000000" w14:paraId="000002E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Introduction to hematopoiesis and the hematopoietic system</w:t>
            </w:r>
          </w:p>
          <w:p w:rsidR="00000000" w:rsidDel="00000000" w:rsidP="00000000" w:rsidRDefault="00000000" w:rsidRPr="00000000" w14:paraId="000002E9">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Approach to anemia</w:t>
            </w:r>
          </w:p>
          <w:p w:rsidR="00000000" w:rsidDel="00000000" w:rsidP="00000000" w:rsidRDefault="00000000" w:rsidRPr="00000000" w14:paraId="000002E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Approach to the jaundiced patient</w:t>
            </w:r>
          </w:p>
          <w:p w:rsidR="00000000" w:rsidDel="00000000" w:rsidP="00000000" w:rsidRDefault="00000000" w:rsidRPr="00000000" w14:paraId="000002E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Approach to hepato-splenomegaly</w:t>
            </w:r>
          </w:p>
          <w:p w:rsidR="00000000" w:rsidDel="00000000" w:rsidP="00000000" w:rsidRDefault="00000000" w:rsidRPr="00000000" w14:paraId="000002E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Bleeding Disorders</w:t>
            </w:r>
          </w:p>
          <w:p w:rsidR="00000000" w:rsidDel="00000000" w:rsidP="00000000" w:rsidRDefault="00000000" w:rsidRPr="00000000" w14:paraId="000002E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Transfusion Practice</w:t>
            </w:r>
          </w:p>
          <w:p w:rsidR="00000000" w:rsidDel="00000000" w:rsidP="00000000" w:rsidRDefault="00000000" w:rsidRPr="00000000" w14:paraId="000002E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Approach to Leukocyte Disorders</w:t>
            </w:r>
          </w:p>
          <w:p w:rsidR="00000000" w:rsidDel="00000000" w:rsidP="00000000" w:rsidRDefault="00000000" w:rsidRPr="00000000" w14:paraId="000002E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Approach to the Patient with GIS Bleeding</w:t>
            </w:r>
          </w:p>
          <w:p w:rsidR="00000000" w:rsidDel="00000000" w:rsidP="00000000" w:rsidRDefault="00000000" w:rsidRPr="00000000" w14:paraId="000002F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Functional GIS Diseases</w:t>
            </w:r>
          </w:p>
          <w:p w:rsidR="00000000" w:rsidDel="00000000" w:rsidP="00000000" w:rsidRDefault="00000000" w:rsidRPr="00000000" w14:paraId="000002F1">
            <w:pPr>
              <w:spacing w:after="0" w:line="24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2F2">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Pediatric Surgery </w:t>
            </w:r>
            <w:r w:rsidDel="00000000" w:rsidR="00000000" w:rsidRPr="00000000">
              <w:rPr>
                <w:rtl w:val="0"/>
              </w:rPr>
            </w:r>
          </w:p>
          <w:p w:rsidR="00000000" w:rsidDel="00000000" w:rsidP="00000000" w:rsidRDefault="00000000" w:rsidRPr="00000000" w14:paraId="000002F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Congenital abnormalities of GIS </w:t>
            </w:r>
          </w:p>
          <w:p w:rsidR="00000000" w:rsidDel="00000000" w:rsidP="00000000" w:rsidRDefault="00000000" w:rsidRPr="00000000" w14:paraId="000002F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Foreign body ingestion and corrosive substance ingestion</w:t>
            </w:r>
          </w:p>
          <w:p w:rsidR="00000000" w:rsidDel="00000000" w:rsidP="00000000" w:rsidRDefault="00000000" w:rsidRPr="00000000" w14:paraId="000002F5">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2F6">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Radiology</w:t>
            </w:r>
            <w:r w:rsidDel="00000000" w:rsidR="00000000" w:rsidRPr="00000000">
              <w:rPr>
                <w:rtl w:val="0"/>
              </w:rPr>
            </w:r>
          </w:p>
          <w:p w:rsidR="00000000" w:rsidDel="00000000" w:rsidP="00000000" w:rsidRDefault="00000000" w:rsidRPr="00000000" w14:paraId="000002F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Radiology of the GIS  </w:t>
            </w:r>
          </w:p>
          <w:p w:rsidR="00000000" w:rsidDel="00000000" w:rsidP="00000000" w:rsidRDefault="00000000" w:rsidRPr="00000000" w14:paraId="000002F8">
            <w:pPr>
              <w:spacing w:after="0" w:line="24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2F9">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Professional Skills</w:t>
            </w:r>
            <w:r w:rsidDel="00000000" w:rsidR="00000000" w:rsidRPr="00000000">
              <w:rPr>
                <w:rtl w:val="0"/>
              </w:rPr>
            </w:r>
          </w:p>
          <w:p w:rsidR="00000000" w:rsidDel="00000000" w:rsidP="00000000" w:rsidRDefault="00000000" w:rsidRPr="00000000" w14:paraId="000002F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1- Adult abdominal examination  </w:t>
            </w:r>
          </w:p>
          <w:p w:rsidR="00000000" w:rsidDel="00000000" w:rsidP="00000000" w:rsidRDefault="00000000" w:rsidRPr="00000000" w14:paraId="000002F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2- Inserting nasogastric tube  </w:t>
            </w:r>
          </w:p>
          <w:p w:rsidR="00000000" w:rsidDel="00000000" w:rsidP="00000000" w:rsidRDefault="00000000" w:rsidRPr="00000000" w14:paraId="000002F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3- Blood pressure measurement </w:t>
            </w:r>
          </w:p>
          <w:p w:rsidR="00000000" w:rsidDel="00000000" w:rsidP="00000000" w:rsidRDefault="00000000" w:rsidRPr="00000000" w14:paraId="000002F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4- Sampling capillary blood </w:t>
            </w:r>
          </w:p>
          <w:p w:rsidR="00000000" w:rsidDel="00000000" w:rsidP="00000000" w:rsidRDefault="00000000" w:rsidRPr="00000000" w14:paraId="000002FE">
            <w:pPr>
              <w:spacing w:after="0" w:line="24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2FF">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Clinical Skills</w:t>
            </w:r>
            <w:r w:rsidDel="00000000" w:rsidR="00000000" w:rsidRPr="00000000">
              <w:rPr>
                <w:rtl w:val="0"/>
              </w:rPr>
            </w:r>
          </w:p>
          <w:p w:rsidR="00000000" w:rsidDel="00000000" w:rsidP="00000000" w:rsidRDefault="00000000" w:rsidRPr="00000000" w14:paraId="0000030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1-Pediatrics</w:t>
            </w:r>
          </w:p>
          <w:p w:rsidR="00000000" w:rsidDel="00000000" w:rsidP="00000000" w:rsidRDefault="00000000" w:rsidRPr="00000000" w14:paraId="0000030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2-General Surgery </w:t>
            </w:r>
          </w:p>
          <w:p w:rsidR="00000000" w:rsidDel="00000000" w:rsidP="00000000" w:rsidRDefault="00000000" w:rsidRPr="00000000" w14:paraId="0000030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3-Internal Medicine</w:t>
            </w:r>
          </w:p>
          <w:p w:rsidR="00000000" w:rsidDel="00000000" w:rsidP="00000000" w:rsidRDefault="00000000" w:rsidRPr="00000000" w14:paraId="00000303">
            <w:pPr>
              <w:spacing w:after="0" w:line="240" w:lineRule="auto"/>
              <w:rPr>
                <w:rFonts w:ascii="Book Antiqua" w:cs="Book Antiqua" w:eastAsia="Book Antiqua" w:hAnsi="Book Antiqua"/>
                <w:sz w:val="24"/>
                <w:szCs w:val="24"/>
                <w:vertAlign w:val="baseline"/>
              </w:rPr>
            </w:pPr>
            <w:r w:rsidDel="00000000" w:rsidR="00000000" w:rsidRPr="00000000">
              <w:rPr>
                <w:rtl w:val="0"/>
              </w:rPr>
            </w:r>
          </w:p>
        </w:tc>
      </w:tr>
    </w:tbl>
    <w:p w:rsidR="00000000" w:rsidDel="00000000" w:rsidP="00000000" w:rsidRDefault="00000000" w:rsidRPr="00000000" w14:paraId="0000030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5">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vertAlign w:val="baseline"/>
        </w:rPr>
      </w:pPr>
      <w:r w:rsidDel="00000000" w:rsidR="00000000" w:rsidRPr="00000000">
        <w:rPr>
          <w:vertAlign w:val="baseline"/>
          <w:rtl w:val="0"/>
        </w:rPr>
        <w:t xml:space="preserve"> </w:t>
      </w:r>
    </w:p>
    <w:p w:rsidR="00000000" w:rsidDel="00000000" w:rsidP="00000000" w:rsidRDefault="00000000" w:rsidRPr="00000000" w14:paraId="00000326">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THE RELATIONSHIP WITH THE LEARNING OBJECTIVES AND THE ACTIVITY IN THE TRAINING PROGRAM</w:t>
      </w:r>
      <w:r w:rsidDel="00000000" w:rsidR="00000000" w:rsidRPr="00000000">
        <w:rPr>
          <w:rtl w:val="0"/>
        </w:rPr>
      </w:r>
    </w:p>
    <w:p w:rsidR="00000000" w:rsidDel="00000000" w:rsidP="00000000" w:rsidRDefault="00000000" w:rsidRPr="00000000" w14:paraId="00000327">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16"/>
        <w:tblW w:w="101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
        <w:gridCol w:w="6031"/>
        <w:gridCol w:w="2268"/>
        <w:gridCol w:w="1418"/>
        <w:tblGridChange w:id="0">
          <w:tblGrid>
            <w:gridCol w:w="456"/>
            <w:gridCol w:w="6031"/>
            <w:gridCol w:w="2268"/>
            <w:gridCol w:w="1418"/>
          </w:tblGrid>
        </w:tblGridChange>
      </w:tblGrid>
      <w:tr>
        <w:trPr>
          <w:cantSplit w:val="0"/>
          <w:tblHeader w:val="0"/>
        </w:trPr>
        <w:tc>
          <w:tcPr>
            <w:gridSpan w:val="4"/>
            <w:shd w:fill="b8cce4" w:val="clear"/>
            <w:vAlign w:val="top"/>
          </w:tcPr>
          <w:p w:rsidR="00000000" w:rsidDel="00000000" w:rsidP="00000000" w:rsidRDefault="00000000" w:rsidRPr="00000000" w14:paraId="00000328">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COMMITEE PROGRAM RELATION MATRIX WITH OBJECTIVES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32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2D">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Book Antiqua" w:cs="Book Antiqua" w:eastAsia="Book Antiqua" w:hAnsi="Book Antiqua"/>
                <w:b w:val="1"/>
                <w:vertAlign w:val="baseline"/>
                <w:rtl w:val="0"/>
              </w:rPr>
              <w:t xml:space="preserve">COURSE CONTENT</w:t>
            </w:r>
            <w:r w:rsidDel="00000000" w:rsidR="00000000" w:rsidRPr="00000000">
              <w:rPr>
                <w:rtl w:val="0"/>
              </w:rPr>
            </w:r>
          </w:p>
        </w:tc>
        <w:tc>
          <w:tcPr>
            <w:vAlign w:val="top"/>
          </w:tcPr>
          <w:p w:rsidR="00000000" w:rsidDel="00000000" w:rsidP="00000000" w:rsidRDefault="00000000" w:rsidRPr="00000000" w14:paraId="0000032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Book Antiqua" w:cs="Book Antiqua" w:eastAsia="Book Antiqua" w:hAnsi="Book Antiqua"/>
                <w:b w:val="1"/>
                <w:vertAlign w:val="baseline"/>
                <w:rtl w:val="0"/>
              </w:rPr>
              <w:t xml:space="preserve">RELATED AIMS, OBJECTIVES AND ACHIEVEMENTS</w:t>
            </w:r>
            <w:r w:rsidDel="00000000" w:rsidR="00000000" w:rsidRPr="00000000">
              <w:rPr>
                <w:rtl w:val="0"/>
              </w:rPr>
            </w:r>
          </w:p>
        </w:tc>
        <w:tc>
          <w:tcPr>
            <w:vAlign w:val="top"/>
          </w:tcPr>
          <w:p w:rsidR="00000000" w:rsidDel="00000000" w:rsidP="00000000" w:rsidRDefault="00000000" w:rsidRPr="00000000" w14:paraId="0000032F">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Evaluation Method</w:t>
            </w:r>
            <w:r w:rsidDel="00000000" w:rsidR="00000000" w:rsidRPr="00000000">
              <w:rPr>
                <w:rtl w:val="0"/>
              </w:rPr>
            </w:r>
          </w:p>
        </w:tc>
      </w:tr>
      <w:tr>
        <w:trPr>
          <w:cantSplit w:val="0"/>
          <w:trHeight w:val="282" w:hRule="atLeast"/>
          <w:tblHeader w:val="0"/>
        </w:trPr>
        <w:tc>
          <w:tcPr>
            <w:vAlign w:val="top"/>
          </w:tcPr>
          <w:p w:rsidR="00000000" w:rsidDel="00000000" w:rsidP="00000000" w:rsidRDefault="00000000" w:rsidRPr="00000000" w14:paraId="0000033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31">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Medical Pharmacology</w:t>
            </w:r>
            <w:r w:rsidDel="00000000" w:rsidR="00000000" w:rsidRPr="00000000">
              <w:rPr>
                <w:rtl w:val="0"/>
              </w:rPr>
            </w:r>
          </w:p>
        </w:tc>
        <w:tc>
          <w:tcPr>
            <w:vAlign w:val="top"/>
          </w:tcPr>
          <w:p w:rsidR="00000000" w:rsidDel="00000000" w:rsidP="00000000" w:rsidRDefault="00000000" w:rsidRPr="00000000" w14:paraId="0000033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33">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3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335">
            <w:pPr>
              <w:rPr>
                <w:vertAlign w:val="baseline"/>
              </w:rPr>
            </w:pPr>
            <w:r w:rsidDel="00000000" w:rsidR="00000000" w:rsidRPr="00000000">
              <w:rPr>
                <w:vertAlign w:val="baseline"/>
                <w:rtl w:val="0"/>
              </w:rPr>
              <w:t xml:space="preserve">Pepticulcer treatment- H.Pylorii</w:t>
            </w:r>
          </w:p>
        </w:tc>
        <w:tc>
          <w:tcPr>
            <w:vAlign w:val="top"/>
          </w:tcPr>
          <w:p w:rsidR="00000000" w:rsidDel="00000000" w:rsidP="00000000" w:rsidRDefault="00000000" w:rsidRPr="00000000" w14:paraId="00000336">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337">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3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39">
            <w:pPr>
              <w:rPr>
                <w:vertAlign w:val="baseline"/>
              </w:rPr>
            </w:pPr>
            <w:r w:rsidDel="00000000" w:rsidR="00000000" w:rsidRPr="00000000">
              <w:rPr>
                <w:vertAlign w:val="baseline"/>
                <w:rtl w:val="0"/>
              </w:rPr>
              <w:t xml:space="preserve">Emetic and Antiemetic Drugs</w:t>
            </w:r>
          </w:p>
        </w:tc>
        <w:tc>
          <w:tcPr>
            <w:vAlign w:val="top"/>
          </w:tcPr>
          <w:p w:rsidR="00000000" w:rsidDel="00000000" w:rsidP="00000000" w:rsidRDefault="00000000" w:rsidRPr="00000000" w14:paraId="0000033A">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33B">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3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33D">
            <w:pPr>
              <w:rPr>
                <w:vertAlign w:val="baseline"/>
              </w:rPr>
            </w:pPr>
            <w:r w:rsidDel="00000000" w:rsidR="00000000" w:rsidRPr="00000000">
              <w:rPr>
                <w:vertAlign w:val="baseline"/>
                <w:rtl w:val="0"/>
              </w:rPr>
              <w:t xml:space="preserve">Diarrheal, Antidiarrheal, Laxative and Purgative Drugs</w:t>
            </w:r>
          </w:p>
        </w:tc>
        <w:tc>
          <w:tcPr>
            <w:vAlign w:val="top"/>
          </w:tcPr>
          <w:p w:rsidR="00000000" w:rsidDel="00000000" w:rsidP="00000000" w:rsidRDefault="00000000" w:rsidRPr="00000000" w14:paraId="0000033E">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33F">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4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341">
            <w:pPr>
              <w:rPr>
                <w:vertAlign w:val="baseline"/>
              </w:rPr>
            </w:pPr>
            <w:r w:rsidDel="00000000" w:rsidR="00000000" w:rsidRPr="00000000">
              <w:rPr>
                <w:vertAlign w:val="baseline"/>
                <w:rtl w:val="0"/>
              </w:rPr>
              <w:t xml:space="preserve">Drugs derived from recombinant DNA</w:t>
            </w:r>
          </w:p>
        </w:tc>
        <w:tc>
          <w:tcPr>
            <w:vAlign w:val="top"/>
          </w:tcPr>
          <w:p w:rsidR="00000000" w:rsidDel="00000000" w:rsidP="00000000" w:rsidRDefault="00000000" w:rsidRPr="00000000" w14:paraId="00000342">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343">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4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345">
            <w:pPr>
              <w:rPr>
                <w:vertAlign w:val="baseline"/>
              </w:rPr>
            </w:pPr>
            <w:r w:rsidDel="00000000" w:rsidR="00000000" w:rsidRPr="00000000">
              <w:rPr>
                <w:vertAlign w:val="baseline"/>
                <w:rtl w:val="0"/>
              </w:rPr>
              <w:t xml:space="preserve">Other medications that affect the digestive system</w:t>
            </w:r>
          </w:p>
        </w:tc>
        <w:tc>
          <w:tcPr>
            <w:vAlign w:val="top"/>
          </w:tcPr>
          <w:p w:rsidR="00000000" w:rsidDel="00000000" w:rsidP="00000000" w:rsidRDefault="00000000" w:rsidRPr="00000000" w14:paraId="00000346">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347">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4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349">
            <w:pPr>
              <w:rPr>
                <w:vertAlign w:val="baseline"/>
              </w:rPr>
            </w:pPr>
            <w:r w:rsidDel="00000000" w:rsidR="00000000" w:rsidRPr="00000000">
              <w:rPr>
                <w:vertAlign w:val="baseline"/>
                <w:rtl w:val="0"/>
              </w:rPr>
              <w:t xml:space="preserve">Antianemic Drugs</w:t>
            </w:r>
          </w:p>
        </w:tc>
        <w:tc>
          <w:tcPr>
            <w:vAlign w:val="top"/>
          </w:tcPr>
          <w:p w:rsidR="00000000" w:rsidDel="00000000" w:rsidP="00000000" w:rsidRDefault="00000000" w:rsidRPr="00000000" w14:paraId="0000034A">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34B">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4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34D">
            <w:pPr>
              <w:rPr>
                <w:vertAlign w:val="baseline"/>
              </w:rPr>
            </w:pPr>
            <w:r w:rsidDel="00000000" w:rsidR="00000000" w:rsidRPr="00000000">
              <w:rPr>
                <w:vertAlign w:val="baseline"/>
                <w:rtl w:val="0"/>
              </w:rPr>
              <w:t xml:space="preserve">Hematopoietic growth factors</w:t>
            </w:r>
          </w:p>
        </w:tc>
        <w:tc>
          <w:tcPr>
            <w:vAlign w:val="top"/>
          </w:tcPr>
          <w:p w:rsidR="00000000" w:rsidDel="00000000" w:rsidP="00000000" w:rsidRDefault="00000000" w:rsidRPr="00000000" w14:paraId="0000034E">
            <w:pPr>
              <w:rPr>
                <w:vertAlign w:val="baseline"/>
              </w:rPr>
            </w:pPr>
            <w:r w:rsidDel="00000000" w:rsidR="00000000" w:rsidRPr="00000000">
              <w:rPr>
                <w:vertAlign w:val="baseline"/>
                <w:rtl w:val="0"/>
              </w:rPr>
              <w:t xml:space="preserve">2,3,4</w:t>
            </w:r>
          </w:p>
        </w:tc>
        <w:tc>
          <w:tcPr>
            <w:vAlign w:val="top"/>
          </w:tcPr>
          <w:p w:rsidR="00000000" w:rsidDel="00000000" w:rsidP="00000000" w:rsidRDefault="00000000" w:rsidRPr="00000000" w14:paraId="0000034F">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5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351">
            <w:pPr>
              <w:rPr>
                <w:vertAlign w:val="baseline"/>
              </w:rPr>
            </w:pPr>
            <w:r w:rsidDel="00000000" w:rsidR="00000000" w:rsidRPr="00000000">
              <w:rPr>
                <w:vertAlign w:val="baseline"/>
                <w:rtl w:val="0"/>
              </w:rPr>
              <w:t xml:space="preserve">Nonsteroidal Anti-Inflammatory Drugs</w:t>
            </w:r>
          </w:p>
        </w:tc>
        <w:tc>
          <w:tcPr>
            <w:vAlign w:val="top"/>
          </w:tcPr>
          <w:p w:rsidR="00000000" w:rsidDel="00000000" w:rsidP="00000000" w:rsidRDefault="00000000" w:rsidRPr="00000000" w14:paraId="00000352">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353">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5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355">
            <w:pPr>
              <w:rPr>
                <w:vertAlign w:val="baseline"/>
              </w:rPr>
            </w:pPr>
            <w:r w:rsidDel="00000000" w:rsidR="00000000" w:rsidRPr="00000000">
              <w:rPr>
                <w:vertAlign w:val="baseline"/>
                <w:rtl w:val="0"/>
              </w:rPr>
              <w:t xml:space="preserve">Antiviral drugs (retroviral, hepatitis)</w:t>
            </w:r>
          </w:p>
        </w:tc>
        <w:tc>
          <w:tcPr>
            <w:vAlign w:val="top"/>
          </w:tcPr>
          <w:p w:rsidR="00000000" w:rsidDel="00000000" w:rsidP="00000000" w:rsidRDefault="00000000" w:rsidRPr="00000000" w14:paraId="00000356">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357">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5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359">
            <w:pPr>
              <w:rPr>
                <w:vertAlign w:val="baseline"/>
              </w:rPr>
            </w:pPr>
            <w:r w:rsidDel="00000000" w:rsidR="00000000" w:rsidRPr="00000000">
              <w:rPr>
                <w:vertAlign w:val="baseline"/>
                <w:rtl w:val="0"/>
              </w:rPr>
              <w:t xml:space="preserve">Antiamoebic, antiprotozoal drugs</w:t>
            </w:r>
          </w:p>
        </w:tc>
        <w:tc>
          <w:tcPr>
            <w:vAlign w:val="top"/>
          </w:tcPr>
          <w:p w:rsidR="00000000" w:rsidDel="00000000" w:rsidP="00000000" w:rsidRDefault="00000000" w:rsidRPr="00000000" w14:paraId="0000035A">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35B">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5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35D">
            <w:pPr>
              <w:rPr>
                <w:vertAlign w:val="baseline"/>
              </w:rPr>
            </w:pPr>
            <w:r w:rsidDel="00000000" w:rsidR="00000000" w:rsidRPr="00000000">
              <w:rPr>
                <w:vertAlign w:val="baseline"/>
                <w:rtl w:val="0"/>
              </w:rPr>
              <w:t xml:space="preserve">Antimalarial drugs</w:t>
            </w:r>
          </w:p>
        </w:tc>
        <w:tc>
          <w:tcPr>
            <w:vAlign w:val="top"/>
          </w:tcPr>
          <w:p w:rsidR="00000000" w:rsidDel="00000000" w:rsidP="00000000" w:rsidRDefault="00000000" w:rsidRPr="00000000" w14:paraId="0000035E">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35F">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6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361">
            <w:pPr>
              <w:rPr>
                <w:vertAlign w:val="baseline"/>
              </w:rPr>
            </w:pPr>
            <w:r w:rsidDel="00000000" w:rsidR="00000000" w:rsidRPr="00000000">
              <w:rPr>
                <w:vertAlign w:val="baseline"/>
                <w:rtl w:val="0"/>
              </w:rPr>
              <w:t xml:space="preserve">Antihelminthic drugs</w:t>
            </w:r>
          </w:p>
        </w:tc>
        <w:tc>
          <w:tcPr>
            <w:vAlign w:val="top"/>
          </w:tcPr>
          <w:p w:rsidR="00000000" w:rsidDel="00000000" w:rsidP="00000000" w:rsidRDefault="00000000" w:rsidRPr="00000000" w14:paraId="00000362">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363">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6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365">
            <w:pPr>
              <w:rPr>
                <w:vertAlign w:val="baseline"/>
              </w:rPr>
            </w:pPr>
            <w:r w:rsidDel="00000000" w:rsidR="00000000" w:rsidRPr="00000000">
              <w:rPr>
                <w:vertAlign w:val="baseline"/>
                <w:rtl w:val="0"/>
              </w:rPr>
              <w:t xml:space="preserve">Pharmacological foundations of cancer treatment</w:t>
            </w:r>
          </w:p>
        </w:tc>
        <w:tc>
          <w:tcPr>
            <w:vAlign w:val="top"/>
          </w:tcPr>
          <w:p w:rsidR="00000000" w:rsidDel="00000000" w:rsidP="00000000" w:rsidRDefault="00000000" w:rsidRPr="00000000" w14:paraId="00000366">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367">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6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14</w:t>
            </w:r>
            <w:r w:rsidDel="00000000" w:rsidR="00000000" w:rsidRPr="00000000">
              <w:rPr>
                <w:rtl w:val="0"/>
              </w:rPr>
            </w:r>
          </w:p>
        </w:tc>
        <w:tc>
          <w:tcPr>
            <w:vAlign w:val="top"/>
          </w:tcPr>
          <w:p w:rsidR="00000000" w:rsidDel="00000000" w:rsidP="00000000" w:rsidRDefault="00000000" w:rsidRPr="00000000" w14:paraId="00000369">
            <w:pPr>
              <w:rPr>
                <w:vertAlign w:val="baseline"/>
              </w:rPr>
            </w:pPr>
            <w:r w:rsidDel="00000000" w:rsidR="00000000" w:rsidRPr="00000000">
              <w:rPr>
                <w:vertAlign w:val="baseline"/>
                <w:rtl w:val="0"/>
              </w:rPr>
              <w:t xml:space="preserve">Antineoplastic drugs</w:t>
            </w:r>
          </w:p>
        </w:tc>
        <w:tc>
          <w:tcPr>
            <w:vAlign w:val="top"/>
          </w:tcPr>
          <w:p w:rsidR="00000000" w:rsidDel="00000000" w:rsidP="00000000" w:rsidRDefault="00000000" w:rsidRPr="00000000" w14:paraId="0000036A">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36B">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6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15</w:t>
            </w:r>
            <w:r w:rsidDel="00000000" w:rsidR="00000000" w:rsidRPr="00000000">
              <w:rPr>
                <w:rtl w:val="0"/>
              </w:rPr>
            </w:r>
          </w:p>
        </w:tc>
        <w:tc>
          <w:tcPr>
            <w:vAlign w:val="top"/>
          </w:tcPr>
          <w:p w:rsidR="00000000" w:rsidDel="00000000" w:rsidP="00000000" w:rsidRDefault="00000000" w:rsidRPr="00000000" w14:paraId="0000036D">
            <w:pPr>
              <w:rPr>
                <w:vertAlign w:val="baseline"/>
              </w:rPr>
            </w:pPr>
            <w:r w:rsidDel="00000000" w:rsidR="00000000" w:rsidRPr="00000000">
              <w:rPr>
                <w:vertAlign w:val="baseline"/>
                <w:rtl w:val="0"/>
              </w:rPr>
              <w:t xml:space="preserve">Immunomodulatory drugs</w:t>
            </w:r>
          </w:p>
        </w:tc>
        <w:tc>
          <w:tcPr>
            <w:vAlign w:val="top"/>
          </w:tcPr>
          <w:p w:rsidR="00000000" w:rsidDel="00000000" w:rsidP="00000000" w:rsidRDefault="00000000" w:rsidRPr="00000000" w14:paraId="0000036E">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36F">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7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71">
            <w:pPr>
              <w:rPr>
                <w:vertAlign w:val="baseline"/>
              </w:rPr>
            </w:pPr>
            <w:r w:rsidDel="00000000" w:rsidR="00000000" w:rsidRPr="00000000">
              <w:rPr>
                <w:vertAlign w:val="baseline"/>
                <w:rtl w:val="0"/>
              </w:rPr>
              <w:t xml:space="preserve">Clinical Microbiology</w:t>
            </w:r>
          </w:p>
        </w:tc>
        <w:tc>
          <w:tcPr>
            <w:vAlign w:val="top"/>
          </w:tcPr>
          <w:p w:rsidR="00000000" w:rsidDel="00000000" w:rsidP="00000000" w:rsidRDefault="00000000" w:rsidRPr="00000000" w14:paraId="00000372">
            <w:pPr>
              <w:rPr>
                <w:vertAlign w:val="baseline"/>
              </w:rPr>
            </w:pPr>
            <w:r w:rsidDel="00000000" w:rsidR="00000000" w:rsidRPr="00000000">
              <w:rPr>
                <w:rtl w:val="0"/>
              </w:rPr>
            </w:r>
          </w:p>
        </w:tc>
        <w:tc>
          <w:tcPr>
            <w:vAlign w:val="top"/>
          </w:tcPr>
          <w:p w:rsidR="00000000" w:rsidDel="00000000" w:rsidP="00000000" w:rsidRDefault="00000000" w:rsidRPr="00000000" w14:paraId="00000373">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7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16</w:t>
            </w:r>
            <w:r w:rsidDel="00000000" w:rsidR="00000000" w:rsidRPr="00000000">
              <w:rPr>
                <w:rtl w:val="0"/>
              </w:rPr>
            </w:r>
          </w:p>
        </w:tc>
        <w:tc>
          <w:tcPr>
            <w:vAlign w:val="top"/>
          </w:tcPr>
          <w:p w:rsidR="00000000" w:rsidDel="00000000" w:rsidP="00000000" w:rsidRDefault="00000000" w:rsidRPr="00000000" w14:paraId="00000375">
            <w:pPr>
              <w:rPr>
                <w:vertAlign w:val="baseline"/>
              </w:rPr>
            </w:pPr>
            <w:r w:rsidDel="00000000" w:rsidR="00000000" w:rsidRPr="00000000">
              <w:rPr>
                <w:vertAlign w:val="baseline"/>
                <w:rtl w:val="0"/>
              </w:rPr>
              <w:t xml:space="preserve">Lab of bacterial infections of GIS. diagnosis and evaluation of results</w:t>
            </w:r>
          </w:p>
        </w:tc>
        <w:tc>
          <w:tcPr>
            <w:vAlign w:val="top"/>
          </w:tcPr>
          <w:p w:rsidR="00000000" w:rsidDel="00000000" w:rsidP="00000000" w:rsidRDefault="00000000" w:rsidRPr="00000000" w14:paraId="00000376">
            <w:pPr>
              <w:rPr>
                <w:vertAlign w:val="baseline"/>
              </w:rPr>
            </w:pPr>
            <w:r w:rsidDel="00000000" w:rsidR="00000000" w:rsidRPr="00000000">
              <w:rPr>
                <w:vertAlign w:val="baseline"/>
                <w:rtl w:val="0"/>
              </w:rPr>
              <w:t xml:space="preserve">3,5</w:t>
            </w:r>
          </w:p>
        </w:tc>
        <w:tc>
          <w:tcPr>
            <w:vAlign w:val="top"/>
          </w:tcPr>
          <w:p w:rsidR="00000000" w:rsidDel="00000000" w:rsidP="00000000" w:rsidRDefault="00000000" w:rsidRPr="00000000" w14:paraId="00000377">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7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17</w:t>
            </w:r>
            <w:r w:rsidDel="00000000" w:rsidR="00000000" w:rsidRPr="00000000">
              <w:rPr>
                <w:rtl w:val="0"/>
              </w:rPr>
            </w:r>
          </w:p>
        </w:tc>
        <w:tc>
          <w:tcPr>
            <w:vAlign w:val="top"/>
          </w:tcPr>
          <w:p w:rsidR="00000000" w:rsidDel="00000000" w:rsidP="00000000" w:rsidRDefault="00000000" w:rsidRPr="00000000" w14:paraId="00000379">
            <w:pPr>
              <w:rPr>
                <w:vertAlign w:val="baseline"/>
              </w:rPr>
            </w:pPr>
            <w:r w:rsidDel="00000000" w:rsidR="00000000" w:rsidRPr="00000000">
              <w:rPr>
                <w:vertAlign w:val="baseline"/>
                <w:rtl w:val="0"/>
              </w:rPr>
              <w:t xml:space="preserve">Laboratory of parasitic infections of GIS. diagnosis and evaluation of results</w:t>
            </w:r>
          </w:p>
        </w:tc>
        <w:tc>
          <w:tcPr>
            <w:vAlign w:val="top"/>
          </w:tcPr>
          <w:p w:rsidR="00000000" w:rsidDel="00000000" w:rsidP="00000000" w:rsidRDefault="00000000" w:rsidRPr="00000000" w14:paraId="0000037A">
            <w:pPr>
              <w:rPr>
                <w:vertAlign w:val="baseline"/>
              </w:rPr>
            </w:pPr>
            <w:r w:rsidDel="00000000" w:rsidR="00000000" w:rsidRPr="00000000">
              <w:rPr>
                <w:vertAlign w:val="baseline"/>
                <w:rtl w:val="0"/>
              </w:rPr>
              <w:t xml:space="preserve">3,5</w:t>
            </w:r>
          </w:p>
        </w:tc>
        <w:tc>
          <w:tcPr>
            <w:vAlign w:val="top"/>
          </w:tcPr>
          <w:p w:rsidR="00000000" w:rsidDel="00000000" w:rsidP="00000000" w:rsidRDefault="00000000" w:rsidRPr="00000000" w14:paraId="0000037B">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7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7D">
            <w:pPr>
              <w:rPr>
                <w:vertAlign w:val="baseline"/>
              </w:rPr>
            </w:pPr>
            <w:r w:rsidDel="00000000" w:rsidR="00000000" w:rsidRPr="00000000">
              <w:rPr>
                <w:vertAlign w:val="baseline"/>
                <w:rtl w:val="0"/>
              </w:rPr>
              <w:t xml:space="preserve">Medical Pathology</w:t>
            </w:r>
          </w:p>
        </w:tc>
        <w:tc>
          <w:tcPr>
            <w:vAlign w:val="top"/>
          </w:tcPr>
          <w:p w:rsidR="00000000" w:rsidDel="00000000" w:rsidP="00000000" w:rsidRDefault="00000000" w:rsidRPr="00000000" w14:paraId="0000037E">
            <w:pPr>
              <w:rPr>
                <w:vertAlign w:val="baseline"/>
              </w:rPr>
            </w:pPr>
            <w:r w:rsidDel="00000000" w:rsidR="00000000" w:rsidRPr="00000000">
              <w:rPr>
                <w:rtl w:val="0"/>
              </w:rPr>
            </w:r>
          </w:p>
        </w:tc>
        <w:tc>
          <w:tcPr>
            <w:vAlign w:val="top"/>
          </w:tcPr>
          <w:p w:rsidR="00000000" w:rsidDel="00000000" w:rsidP="00000000" w:rsidRDefault="00000000" w:rsidRPr="00000000" w14:paraId="0000037F">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8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18</w:t>
            </w:r>
            <w:r w:rsidDel="00000000" w:rsidR="00000000" w:rsidRPr="00000000">
              <w:rPr>
                <w:rtl w:val="0"/>
              </w:rPr>
            </w:r>
          </w:p>
        </w:tc>
        <w:tc>
          <w:tcPr>
            <w:vAlign w:val="top"/>
          </w:tcPr>
          <w:p w:rsidR="00000000" w:rsidDel="00000000" w:rsidP="00000000" w:rsidRDefault="00000000" w:rsidRPr="00000000" w14:paraId="00000381">
            <w:pPr>
              <w:rPr>
                <w:vertAlign w:val="baseline"/>
              </w:rPr>
            </w:pPr>
            <w:r w:rsidDel="00000000" w:rsidR="00000000" w:rsidRPr="00000000">
              <w:rPr>
                <w:vertAlign w:val="baseline"/>
                <w:rtl w:val="0"/>
              </w:rPr>
              <w:t xml:space="preserve">Introduction to GI pathology - Oral and salivary gland pathology</w:t>
            </w:r>
          </w:p>
        </w:tc>
        <w:tc>
          <w:tcPr>
            <w:vAlign w:val="top"/>
          </w:tcPr>
          <w:p w:rsidR="00000000" w:rsidDel="00000000" w:rsidP="00000000" w:rsidRDefault="00000000" w:rsidRPr="00000000" w14:paraId="00000382">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83">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8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w:t>
            </w:r>
            <w:r w:rsidDel="00000000" w:rsidR="00000000" w:rsidRPr="00000000">
              <w:rPr>
                <w:rtl w:val="0"/>
              </w:rPr>
            </w:r>
          </w:p>
        </w:tc>
        <w:tc>
          <w:tcPr>
            <w:vAlign w:val="top"/>
          </w:tcPr>
          <w:p w:rsidR="00000000" w:rsidDel="00000000" w:rsidP="00000000" w:rsidRDefault="00000000" w:rsidRPr="00000000" w14:paraId="00000385">
            <w:pPr>
              <w:rPr>
                <w:vertAlign w:val="baseline"/>
              </w:rPr>
            </w:pPr>
            <w:r w:rsidDel="00000000" w:rsidR="00000000" w:rsidRPr="00000000">
              <w:rPr>
                <w:vertAlign w:val="baseline"/>
                <w:rtl w:val="0"/>
              </w:rPr>
              <w:t xml:space="preserve">Esophageal diseases</w:t>
            </w:r>
          </w:p>
        </w:tc>
        <w:tc>
          <w:tcPr>
            <w:vAlign w:val="top"/>
          </w:tcPr>
          <w:p w:rsidR="00000000" w:rsidDel="00000000" w:rsidP="00000000" w:rsidRDefault="00000000" w:rsidRPr="00000000" w14:paraId="00000386">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87">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8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21</w:t>
            </w:r>
            <w:r w:rsidDel="00000000" w:rsidR="00000000" w:rsidRPr="00000000">
              <w:rPr>
                <w:rtl w:val="0"/>
              </w:rPr>
            </w:r>
          </w:p>
        </w:tc>
        <w:tc>
          <w:tcPr>
            <w:vAlign w:val="top"/>
          </w:tcPr>
          <w:p w:rsidR="00000000" w:rsidDel="00000000" w:rsidP="00000000" w:rsidRDefault="00000000" w:rsidRPr="00000000" w14:paraId="00000389">
            <w:pPr>
              <w:rPr>
                <w:vertAlign w:val="baseline"/>
              </w:rPr>
            </w:pPr>
            <w:r w:rsidDel="00000000" w:rsidR="00000000" w:rsidRPr="00000000">
              <w:rPr>
                <w:vertAlign w:val="baseline"/>
                <w:rtl w:val="0"/>
              </w:rPr>
              <w:t xml:space="preserve">Non-neoplastic diseases of the stomach</w:t>
            </w:r>
          </w:p>
        </w:tc>
        <w:tc>
          <w:tcPr>
            <w:vAlign w:val="top"/>
          </w:tcPr>
          <w:p w:rsidR="00000000" w:rsidDel="00000000" w:rsidP="00000000" w:rsidRDefault="00000000" w:rsidRPr="00000000" w14:paraId="0000038A">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8B">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8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w:t>
            </w:r>
            <w:r w:rsidDel="00000000" w:rsidR="00000000" w:rsidRPr="00000000">
              <w:rPr>
                <w:rtl w:val="0"/>
              </w:rPr>
            </w:r>
          </w:p>
        </w:tc>
        <w:tc>
          <w:tcPr>
            <w:vAlign w:val="top"/>
          </w:tcPr>
          <w:p w:rsidR="00000000" w:rsidDel="00000000" w:rsidP="00000000" w:rsidRDefault="00000000" w:rsidRPr="00000000" w14:paraId="0000038D">
            <w:pPr>
              <w:rPr>
                <w:vertAlign w:val="baseline"/>
              </w:rPr>
            </w:pPr>
            <w:r w:rsidDel="00000000" w:rsidR="00000000" w:rsidRPr="00000000">
              <w:rPr>
                <w:vertAlign w:val="baseline"/>
                <w:rtl w:val="0"/>
              </w:rPr>
              <w:t xml:space="preserve">Neoplastic diseases of the stomach</w:t>
            </w:r>
          </w:p>
        </w:tc>
        <w:tc>
          <w:tcPr>
            <w:vAlign w:val="top"/>
          </w:tcPr>
          <w:p w:rsidR="00000000" w:rsidDel="00000000" w:rsidP="00000000" w:rsidRDefault="00000000" w:rsidRPr="00000000" w14:paraId="0000038E">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8F">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9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23</w:t>
            </w:r>
            <w:r w:rsidDel="00000000" w:rsidR="00000000" w:rsidRPr="00000000">
              <w:rPr>
                <w:rtl w:val="0"/>
              </w:rPr>
            </w:r>
          </w:p>
        </w:tc>
        <w:tc>
          <w:tcPr>
            <w:vAlign w:val="top"/>
          </w:tcPr>
          <w:p w:rsidR="00000000" w:rsidDel="00000000" w:rsidP="00000000" w:rsidRDefault="00000000" w:rsidRPr="00000000" w14:paraId="00000391">
            <w:pPr>
              <w:rPr>
                <w:vertAlign w:val="baseline"/>
              </w:rPr>
            </w:pPr>
            <w:r w:rsidDel="00000000" w:rsidR="00000000" w:rsidRPr="00000000">
              <w:rPr>
                <w:vertAlign w:val="baseline"/>
                <w:rtl w:val="0"/>
              </w:rPr>
              <w:t xml:space="preserve">Non-neoplastic disease of the large intestine and appendix</w:t>
            </w:r>
          </w:p>
        </w:tc>
        <w:tc>
          <w:tcPr>
            <w:vAlign w:val="top"/>
          </w:tcPr>
          <w:p w:rsidR="00000000" w:rsidDel="00000000" w:rsidP="00000000" w:rsidRDefault="00000000" w:rsidRPr="00000000" w14:paraId="00000392">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93">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9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24</w:t>
            </w:r>
            <w:r w:rsidDel="00000000" w:rsidR="00000000" w:rsidRPr="00000000">
              <w:rPr>
                <w:rtl w:val="0"/>
              </w:rPr>
            </w:r>
          </w:p>
        </w:tc>
        <w:tc>
          <w:tcPr>
            <w:vAlign w:val="top"/>
          </w:tcPr>
          <w:p w:rsidR="00000000" w:rsidDel="00000000" w:rsidP="00000000" w:rsidRDefault="00000000" w:rsidRPr="00000000" w14:paraId="00000395">
            <w:pPr>
              <w:rPr>
                <w:vertAlign w:val="baseline"/>
              </w:rPr>
            </w:pPr>
            <w:r w:rsidDel="00000000" w:rsidR="00000000" w:rsidRPr="00000000">
              <w:rPr>
                <w:vertAlign w:val="baseline"/>
                <w:rtl w:val="0"/>
              </w:rPr>
              <w:t xml:space="preserve">Non-neoplastic diseases of the small intestines</w:t>
            </w:r>
          </w:p>
        </w:tc>
        <w:tc>
          <w:tcPr>
            <w:vAlign w:val="top"/>
          </w:tcPr>
          <w:p w:rsidR="00000000" w:rsidDel="00000000" w:rsidP="00000000" w:rsidRDefault="00000000" w:rsidRPr="00000000" w14:paraId="00000396">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97">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9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399">
            <w:pPr>
              <w:rPr>
                <w:vertAlign w:val="baseline"/>
              </w:rPr>
            </w:pPr>
            <w:r w:rsidDel="00000000" w:rsidR="00000000" w:rsidRPr="00000000">
              <w:rPr>
                <w:vertAlign w:val="baseline"/>
                <w:rtl w:val="0"/>
              </w:rPr>
              <w:t xml:space="preserve">Inflammatory bowel diseases</w:t>
            </w:r>
          </w:p>
        </w:tc>
        <w:tc>
          <w:tcPr>
            <w:vAlign w:val="top"/>
          </w:tcPr>
          <w:p w:rsidR="00000000" w:rsidDel="00000000" w:rsidP="00000000" w:rsidRDefault="00000000" w:rsidRPr="00000000" w14:paraId="0000039A">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9B">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9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26</w:t>
            </w:r>
            <w:r w:rsidDel="00000000" w:rsidR="00000000" w:rsidRPr="00000000">
              <w:rPr>
                <w:rtl w:val="0"/>
              </w:rPr>
            </w:r>
          </w:p>
        </w:tc>
        <w:tc>
          <w:tcPr>
            <w:vAlign w:val="top"/>
          </w:tcPr>
          <w:p w:rsidR="00000000" w:rsidDel="00000000" w:rsidP="00000000" w:rsidRDefault="00000000" w:rsidRPr="00000000" w14:paraId="0000039D">
            <w:pPr>
              <w:rPr>
                <w:vertAlign w:val="baseline"/>
              </w:rPr>
            </w:pPr>
            <w:r w:rsidDel="00000000" w:rsidR="00000000" w:rsidRPr="00000000">
              <w:rPr>
                <w:vertAlign w:val="baseline"/>
                <w:rtl w:val="0"/>
              </w:rPr>
              <w:t xml:space="preserve">Small-large intestine and pancreatic tumors and polyps</w:t>
            </w:r>
          </w:p>
        </w:tc>
        <w:tc>
          <w:tcPr>
            <w:vAlign w:val="top"/>
          </w:tcPr>
          <w:p w:rsidR="00000000" w:rsidDel="00000000" w:rsidP="00000000" w:rsidRDefault="00000000" w:rsidRPr="00000000" w14:paraId="0000039E">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9F">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A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27</w:t>
            </w:r>
            <w:r w:rsidDel="00000000" w:rsidR="00000000" w:rsidRPr="00000000">
              <w:rPr>
                <w:rtl w:val="0"/>
              </w:rPr>
            </w:r>
          </w:p>
        </w:tc>
        <w:tc>
          <w:tcPr>
            <w:vAlign w:val="top"/>
          </w:tcPr>
          <w:p w:rsidR="00000000" w:rsidDel="00000000" w:rsidP="00000000" w:rsidRDefault="00000000" w:rsidRPr="00000000" w14:paraId="000003A1">
            <w:pPr>
              <w:rPr>
                <w:vertAlign w:val="baseline"/>
              </w:rPr>
            </w:pPr>
            <w:r w:rsidDel="00000000" w:rsidR="00000000" w:rsidRPr="00000000">
              <w:rPr>
                <w:vertAlign w:val="baseline"/>
                <w:rtl w:val="0"/>
              </w:rPr>
              <w:t xml:space="preserve">Pathology of viral hepatitis</w:t>
            </w:r>
          </w:p>
        </w:tc>
        <w:tc>
          <w:tcPr>
            <w:vAlign w:val="top"/>
          </w:tcPr>
          <w:p w:rsidR="00000000" w:rsidDel="00000000" w:rsidP="00000000" w:rsidRDefault="00000000" w:rsidRPr="00000000" w14:paraId="000003A2">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A3">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A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28</w:t>
            </w:r>
            <w:r w:rsidDel="00000000" w:rsidR="00000000" w:rsidRPr="00000000">
              <w:rPr>
                <w:rtl w:val="0"/>
              </w:rPr>
            </w:r>
          </w:p>
        </w:tc>
        <w:tc>
          <w:tcPr>
            <w:vAlign w:val="top"/>
          </w:tcPr>
          <w:p w:rsidR="00000000" w:rsidDel="00000000" w:rsidP="00000000" w:rsidRDefault="00000000" w:rsidRPr="00000000" w14:paraId="000003A5">
            <w:pPr>
              <w:rPr>
                <w:vertAlign w:val="baseline"/>
              </w:rPr>
            </w:pPr>
            <w:r w:rsidDel="00000000" w:rsidR="00000000" w:rsidRPr="00000000">
              <w:rPr>
                <w:vertAlign w:val="baseline"/>
                <w:rtl w:val="0"/>
              </w:rPr>
              <w:t xml:space="preserve">Non-viral hepatitis and cirrhosis</w:t>
            </w:r>
          </w:p>
        </w:tc>
        <w:tc>
          <w:tcPr>
            <w:vAlign w:val="top"/>
          </w:tcPr>
          <w:p w:rsidR="00000000" w:rsidDel="00000000" w:rsidP="00000000" w:rsidRDefault="00000000" w:rsidRPr="00000000" w14:paraId="000003A6">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A7">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A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29</w:t>
            </w:r>
            <w:r w:rsidDel="00000000" w:rsidR="00000000" w:rsidRPr="00000000">
              <w:rPr>
                <w:rtl w:val="0"/>
              </w:rPr>
            </w:r>
          </w:p>
        </w:tc>
        <w:tc>
          <w:tcPr>
            <w:vAlign w:val="top"/>
          </w:tcPr>
          <w:p w:rsidR="00000000" w:rsidDel="00000000" w:rsidP="00000000" w:rsidRDefault="00000000" w:rsidRPr="00000000" w14:paraId="000003A9">
            <w:pPr>
              <w:rPr>
                <w:vertAlign w:val="baseline"/>
              </w:rPr>
            </w:pPr>
            <w:r w:rsidDel="00000000" w:rsidR="00000000" w:rsidRPr="00000000">
              <w:rPr>
                <w:vertAlign w:val="baseline"/>
                <w:rtl w:val="0"/>
              </w:rPr>
              <w:t xml:space="preserve">Hodgkin lymphoma</w:t>
            </w:r>
          </w:p>
        </w:tc>
        <w:tc>
          <w:tcPr>
            <w:vAlign w:val="top"/>
          </w:tcPr>
          <w:p w:rsidR="00000000" w:rsidDel="00000000" w:rsidP="00000000" w:rsidRDefault="00000000" w:rsidRPr="00000000" w14:paraId="000003AA">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AB">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A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w:t>
            </w:r>
            <w:r w:rsidDel="00000000" w:rsidR="00000000" w:rsidRPr="00000000">
              <w:rPr>
                <w:rtl w:val="0"/>
              </w:rPr>
            </w:r>
          </w:p>
        </w:tc>
        <w:tc>
          <w:tcPr>
            <w:vAlign w:val="top"/>
          </w:tcPr>
          <w:p w:rsidR="00000000" w:rsidDel="00000000" w:rsidP="00000000" w:rsidRDefault="00000000" w:rsidRPr="00000000" w14:paraId="000003AD">
            <w:pPr>
              <w:rPr>
                <w:vertAlign w:val="baseline"/>
              </w:rPr>
            </w:pPr>
            <w:r w:rsidDel="00000000" w:rsidR="00000000" w:rsidRPr="00000000">
              <w:rPr>
                <w:vertAlign w:val="baseline"/>
                <w:rtl w:val="0"/>
              </w:rPr>
              <w:t xml:space="preserve">Diseases of the extrahepatic biliary tract</w:t>
            </w:r>
          </w:p>
        </w:tc>
        <w:tc>
          <w:tcPr>
            <w:vAlign w:val="top"/>
          </w:tcPr>
          <w:p w:rsidR="00000000" w:rsidDel="00000000" w:rsidP="00000000" w:rsidRDefault="00000000" w:rsidRPr="00000000" w14:paraId="000003AE">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AF">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B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31</w:t>
            </w:r>
            <w:r w:rsidDel="00000000" w:rsidR="00000000" w:rsidRPr="00000000">
              <w:rPr>
                <w:rtl w:val="0"/>
              </w:rPr>
            </w:r>
          </w:p>
        </w:tc>
        <w:tc>
          <w:tcPr>
            <w:vAlign w:val="top"/>
          </w:tcPr>
          <w:p w:rsidR="00000000" w:rsidDel="00000000" w:rsidP="00000000" w:rsidRDefault="00000000" w:rsidRPr="00000000" w14:paraId="000003B1">
            <w:pPr>
              <w:rPr>
                <w:vertAlign w:val="baseline"/>
              </w:rPr>
            </w:pPr>
            <w:r w:rsidDel="00000000" w:rsidR="00000000" w:rsidRPr="00000000">
              <w:rPr>
                <w:vertAlign w:val="baseline"/>
                <w:rtl w:val="0"/>
              </w:rPr>
              <w:t xml:space="preserve">Gallbladder diseases</w:t>
            </w:r>
          </w:p>
        </w:tc>
        <w:tc>
          <w:tcPr>
            <w:vAlign w:val="top"/>
          </w:tcPr>
          <w:p w:rsidR="00000000" w:rsidDel="00000000" w:rsidP="00000000" w:rsidRDefault="00000000" w:rsidRPr="00000000" w14:paraId="000003B2">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B3">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B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32</w:t>
            </w:r>
            <w:r w:rsidDel="00000000" w:rsidR="00000000" w:rsidRPr="00000000">
              <w:rPr>
                <w:rtl w:val="0"/>
              </w:rPr>
            </w:r>
          </w:p>
        </w:tc>
        <w:tc>
          <w:tcPr>
            <w:vAlign w:val="top"/>
          </w:tcPr>
          <w:p w:rsidR="00000000" w:rsidDel="00000000" w:rsidP="00000000" w:rsidRDefault="00000000" w:rsidRPr="00000000" w14:paraId="000003B5">
            <w:pPr>
              <w:rPr>
                <w:vertAlign w:val="baseline"/>
              </w:rPr>
            </w:pPr>
            <w:r w:rsidDel="00000000" w:rsidR="00000000" w:rsidRPr="00000000">
              <w:rPr>
                <w:vertAlign w:val="baseline"/>
                <w:rtl w:val="0"/>
              </w:rPr>
              <w:t xml:space="preserve">Exocrine pancreatic diseases</w:t>
            </w:r>
          </w:p>
        </w:tc>
        <w:tc>
          <w:tcPr>
            <w:vAlign w:val="top"/>
          </w:tcPr>
          <w:p w:rsidR="00000000" w:rsidDel="00000000" w:rsidP="00000000" w:rsidRDefault="00000000" w:rsidRPr="00000000" w14:paraId="000003B6">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B7">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B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33</w:t>
            </w:r>
            <w:r w:rsidDel="00000000" w:rsidR="00000000" w:rsidRPr="00000000">
              <w:rPr>
                <w:rtl w:val="0"/>
              </w:rPr>
            </w:r>
          </w:p>
        </w:tc>
        <w:tc>
          <w:tcPr>
            <w:vAlign w:val="top"/>
          </w:tcPr>
          <w:p w:rsidR="00000000" w:rsidDel="00000000" w:rsidP="00000000" w:rsidRDefault="00000000" w:rsidRPr="00000000" w14:paraId="000003B9">
            <w:pPr>
              <w:rPr>
                <w:vertAlign w:val="baseline"/>
              </w:rPr>
            </w:pPr>
            <w:r w:rsidDel="00000000" w:rsidR="00000000" w:rsidRPr="00000000">
              <w:rPr>
                <w:vertAlign w:val="baseline"/>
                <w:rtl w:val="0"/>
              </w:rPr>
              <w:t xml:space="preserve">Tumors of the liver</w:t>
            </w:r>
          </w:p>
        </w:tc>
        <w:tc>
          <w:tcPr>
            <w:vAlign w:val="top"/>
          </w:tcPr>
          <w:p w:rsidR="00000000" w:rsidDel="00000000" w:rsidP="00000000" w:rsidRDefault="00000000" w:rsidRPr="00000000" w14:paraId="000003BA">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BB">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B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34</w:t>
            </w:r>
            <w:r w:rsidDel="00000000" w:rsidR="00000000" w:rsidRPr="00000000">
              <w:rPr>
                <w:rtl w:val="0"/>
              </w:rPr>
            </w:r>
          </w:p>
        </w:tc>
        <w:tc>
          <w:tcPr>
            <w:vAlign w:val="top"/>
          </w:tcPr>
          <w:p w:rsidR="00000000" w:rsidDel="00000000" w:rsidP="00000000" w:rsidRDefault="00000000" w:rsidRPr="00000000" w14:paraId="000003BD">
            <w:pPr>
              <w:rPr>
                <w:vertAlign w:val="baseline"/>
              </w:rPr>
            </w:pPr>
            <w:r w:rsidDel="00000000" w:rsidR="00000000" w:rsidRPr="00000000">
              <w:rPr>
                <w:vertAlign w:val="baseline"/>
                <w:rtl w:val="0"/>
              </w:rPr>
              <w:t xml:space="preserve">Introduction to the hematopoietic system and Erythrocyte diseases</w:t>
            </w:r>
          </w:p>
        </w:tc>
        <w:tc>
          <w:tcPr>
            <w:vAlign w:val="top"/>
          </w:tcPr>
          <w:p w:rsidR="00000000" w:rsidDel="00000000" w:rsidP="00000000" w:rsidRDefault="00000000" w:rsidRPr="00000000" w14:paraId="000003BE">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BF">
            <w:pPr>
              <w:rPr>
                <w:vertAlign w:val="baseline"/>
              </w:rPr>
            </w:pPr>
            <w:r w:rsidDel="00000000" w:rsidR="00000000" w:rsidRPr="00000000">
              <w:rPr>
                <w:vertAlign w:val="baseline"/>
                <w:rtl w:val="0"/>
              </w:rPr>
              <w:t xml:space="preserve">T, P</w:t>
            </w:r>
          </w:p>
        </w:tc>
      </w:tr>
      <w:tr>
        <w:trPr>
          <w:cantSplit w:val="0"/>
          <w:trHeight w:val="321" w:hRule="atLeast"/>
          <w:tblHeader w:val="0"/>
        </w:trPr>
        <w:tc>
          <w:tcPr>
            <w:vAlign w:val="top"/>
          </w:tcPr>
          <w:p w:rsidR="00000000" w:rsidDel="00000000" w:rsidP="00000000" w:rsidRDefault="00000000" w:rsidRPr="00000000" w14:paraId="000003C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35</w:t>
            </w:r>
            <w:r w:rsidDel="00000000" w:rsidR="00000000" w:rsidRPr="00000000">
              <w:rPr>
                <w:rtl w:val="0"/>
              </w:rPr>
            </w:r>
          </w:p>
        </w:tc>
        <w:tc>
          <w:tcPr>
            <w:vAlign w:val="top"/>
          </w:tcPr>
          <w:p w:rsidR="00000000" w:rsidDel="00000000" w:rsidP="00000000" w:rsidRDefault="00000000" w:rsidRPr="00000000" w14:paraId="000003C1">
            <w:pPr>
              <w:rPr>
                <w:vertAlign w:val="baseline"/>
              </w:rPr>
            </w:pPr>
            <w:r w:rsidDel="00000000" w:rsidR="00000000" w:rsidRPr="00000000">
              <w:rPr>
                <w:vertAlign w:val="baseline"/>
                <w:rtl w:val="0"/>
              </w:rPr>
              <w:t xml:space="preserve">Leukocyte diseases and lymphadenopathies</w:t>
            </w:r>
          </w:p>
        </w:tc>
        <w:tc>
          <w:tcPr>
            <w:vAlign w:val="top"/>
          </w:tcPr>
          <w:p w:rsidR="00000000" w:rsidDel="00000000" w:rsidP="00000000" w:rsidRDefault="00000000" w:rsidRPr="00000000" w14:paraId="000003C2">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C3">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C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36</w:t>
            </w:r>
            <w:r w:rsidDel="00000000" w:rsidR="00000000" w:rsidRPr="00000000">
              <w:rPr>
                <w:rtl w:val="0"/>
              </w:rPr>
            </w:r>
          </w:p>
        </w:tc>
        <w:tc>
          <w:tcPr>
            <w:vAlign w:val="top"/>
          </w:tcPr>
          <w:p w:rsidR="00000000" w:rsidDel="00000000" w:rsidP="00000000" w:rsidRDefault="00000000" w:rsidRPr="00000000" w14:paraId="000003C5">
            <w:pPr>
              <w:rPr>
                <w:vertAlign w:val="baseline"/>
              </w:rPr>
            </w:pPr>
            <w:r w:rsidDel="00000000" w:rsidR="00000000" w:rsidRPr="00000000">
              <w:rPr>
                <w:vertAlign w:val="baseline"/>
                <w:rtl w:val="0"/>
              </w:rPr>
              <w:t xml:space="preserve">Non-Hodgkin lymphomas</w:t>
            </w:r>
          </w:p>
        </w:tc>
        <w:tc>
          <w:tcPr>
            <w:vAlign w:val="top"/>
          </w:tcPr>
          <w:p w:rsidR="00000000" w:rsidDel="00000000" w:rsidP="00000000" w:rsidRDefault="00000000" w:rsidRPr="00000000" w14:paraId="000003C6">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C7">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C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37</w:t>
            </w:r>
            <w:r w:rsidDel="00000000" w:rsidR="00000000" w:rsidRPr="00000000">
              <w:rPr>
                <w:rtl w:val="0"/>
              </w:rPr>
            </w:r>
          </w:p>
        </w:tc>
        <w:tc>
          <w:tcPr>
            <w:vAlign w:val="top"/>
          </w:tcPr>
          <w:p w:rsidR="00000000" w:rsidDel="00000000" w:rsidP="00000000" w:rsidRDefault="00000000" w:rsidRPr="00000000" w14:paraId="000003C9">
            <w:pPr>
              <w:rPr>
                <w:vertAlign w:val="baseline"/>
              </w:rPr>
            </w:pPr>
            <w:r w:rsidDel="00000000" w:rsidR="00000000" w:rsidRPr="00000000">
              <w:rPr>
                <w:vertAlign w:val="baseline"/>
                <w:rtl w:val="0"/>
              </w:rPr>
              <w:t xml:space="preserve">Bleeding disorders</w:t>
            </w:r>
          </w:p>
        </w:tc>
        <w:tc>
          <w:tcPr>
            <w:vAlign w:val="top"/>
          </w:tcPr>
          <w:p w:rsidR="00000000" w:rsidDel="00000000" w:rsidP="00000000" w:rsidRDefault="00000000" w:rsidRPr="00000000" w14:paraId="000003CA">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CB">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C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38</w:t>
            </w:r>
            <w:r w:rsidDel="00000000" w:rsidR="00000000" w:rsidRPr="00000000">
              <w:rPr>
                <w:rtl w:val="0"/>
              </w:rPr>
            </w:r>
          </w:p>
        </w:tc>
        <w:tc>
          <w:tcPr>
            <w:vAlign w:val="top"/>
          </w:tcPr>
          <w:p w:rsidR="00000000" w:rsidDel="00000000" w:rsidP="00000000" w:rsidRDefault="00000000" w:rsidRPr="00000000" w14:paraId="000003CD">
            <w:pPr>
              <w:rPr>
                <w:vertAlign w:val="baseline"/>
              </w:rPr>
            </w:pPr>
            <w:r w:rsidDel="00000000" w:rsidR="00000000" w:rsidRPr="00000000">
              <w:rPr>
                <w:vertAlign w:val="baseline"/>
                <w:rtl w:val="0"/>
              </w:rPr>
              <w:t xml:space="preserve">Plasma cell diseases</w:t>
            </w:r>
          </w:p>
        </w:tc>
        <w:tc>
          <w:tcPr>
            <w:vAlign w:val="top"/>
          </w:tcPr>
          <w:p w:rsidR="00000000" w:rsidDel="00000000" w:rsidP="00000000" w:rsidRDefault="00000000" w:rsidRPr="00000000" w14:paraId="000003CE">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CF">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D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39</w:t>
            </w:r>
            <w:r w:rsidDel="00000000" w:rsidR="00000000" w:rsidRPr="00000000">
              <w:rPr>
                <w:rtl w:val="0"/>
              </w:rPr>
            </w:r>
          </w:p>
        </w:tc>
        <w:tc>
          <w:tcPr>
            <w:vAlign w:val="top"/>
          </w:tcPr>
          <w:p w:rsidR="00000000" w:rsidDel="00000000" w:rsidP="00000000" w:rsidRDefault="00000000" w:rsidRPr="00000000" w14:paraId="000003D1">
            <w:pPr>
              <w:rPr>
                <w:vertAlign w:val="baseline"/>
              </w:rPr>
            </w:pPr>
            <w:r w:rsidDel="00000000" w:rsidR="00000000" w:rsidRPr="00000000">
              <w:rPr>
                <w:vertAlign w:val="baseline"/>
                <w:rtl w:val="0"/>
              </w:rPr>
              <w:t xml:space="preserve">Spleen and thymus diseases</w:t>
            </w:r>
          </w:p>
        </w:tc>
        <w:tc>
          <w:tcPr>
            <w:vAlign w:val="top"/>
          </w:tcPr>
          <w:p w:rsidR="00000000" w:rsidDel="00000000" w:rsidP="00000000" w:rsidRDefault="00000000" w:rsidRPr="00000000" w14:paraId="000003D2">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D3">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D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40</w:t>
            </w:r>
            <w:r w:rsidDel="00000000" w:rsidR="00000000" w:rsidRPr="00000000">
              <w:rPr>
                <w:rtl w:val="0"/>
              </w:rPr>
            </w:r>
          </w:p>
        </w:tc>
        <w:tc>
          <w:tcPr>
            <w:vAlign w:val="top"/>
          </w:tcPr>
          <w:p w:rsidR="00000000" w:rsidDel="00000000" w:rsidP="00000000" w:rsidRDefault="00000000" w:rsidRPr="00000000" w14:paraId="000003D5">
            <w:pPr>
              <w:rPr>
                <w:vertAlign w:val="baseline"/>
              </w:rPr>
            </w:pPr>
            <w:r w:rsidDel="00000000" w:rsidR="00000000" w:rsidRPr="00000000">
              <w:rPr>
                <w:vertAlign w:val="baseline"/>
                <w:rtl w:val="0"/>
              </w:rPr>
              <w:t xml:space="preserve">Myeloid and histiocytic neoplasias</w:t>
            </w:r>
          </w:p>
        </w:tc>
        <w:tc>
          <w:tcPr>
            <w:vAlign w:val="top"/>
          </w:tcPr>
          <w:p w:rsidR="00000000" w:rsidDel="00000000" w:rsidP="00000000" w:rsidRDefault="00000000" w:rsidRPr="00000000" w14:paraId="000003D6">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3D7">
            <w:pPr>
              <w:rPr>
                <w:vertAlign w:val="baseline"/>
              </w:rPr>
            </w:pPr>
            <w:r w:rsidDel="00000000" w:rsidR="00000000" w:rsidRPr="00000000">
              <w:rPr>
                <w:vertAlign w:val="baseline"/>
                <w:rtl w:val="0"/>
              </w:rPr>
              <w:t xml:space="preserve">T, P</w:t>
            </w:r>
          </w:p>
        </w:tc>
      </w:tr>
      <w:tr>
        <w:trPr>
          <w:cantSplit w:val="0"/>
          <w:tblHeader w:val="0"/>
        </w:trPr>
        <w:tc>
          <w:tcPr>
            <w:vAlign w:val="top"/>
          </w:tcPr>
          <w:p w:rsidR="00000000" w:rsidDel="00000000" w:rsidP="00000000" w:rsidRDefault="00000000" w:rsidRPr="00000000" w14:paraId="000003D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D9">
            <w:pPr>
              <w:rPr>
                <w:vertAlign w:val="baseline"/>
              </w:rPr>
            </w:pPr>
            <w:r w:rsidDel="00000000" w:rsidR="00000000" w:rsidRPr="00000000">
              <w:rPr>
                <w:vertAlign w:val="baseline"/>
                <w:rtl w:val="0"/>
              </w:rPr>
              <w:t xml:space="preserve">Clinical Biochemistry</w:t>
            </w:r>
          </w:p>
        </w:tc>
        <w:tc>
          <w:tcPr>
            <w:vAlign w:val="top"/>
          </w:tcPr>
          <w:p w:rsidR="00000000" w:rsidDel="00000000" w:rsidP="00000000" w:rsidRDefault="00000000" w:rsidRPr="00000000" w14:paraId="000003DA">
            <w:pPr>
              <w:rPr>
                <w:vertAlign w:val="baseline"/>
              </w:rPr>
            </w:pPr>
            <w:r w:rsidDel="00000000" w:rsidR="00000000" w:rsidRPr="00000000">
              <w:rPr>
                <w:rtl w:val="0"/>
              </w:rPr>
            </w:r>
          </w:p>
        </w:tc>
        <w:tc>
          <w:tcPr>
            <w:vAlign w:val="top"/>
          </w:tcPr>
          <w:p w:rsidR="00000000" w:rsidDel="00000000" w:rsidP="00000000" w:rsidRDefault="00000000" w:rsidRPr="00000000" w14:paraId="000003DB">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D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41</w:t>
            </w:r>
            <w:r w:rsidDel="00000000" w:rsidR="00000000" w:rsidRPr="00000000">
              <w:rPr>
                <w:rtl w:val="0"/>
              </w:rPr>
            </w:r>
          </w:p>
        </w:tc>
        <w:tc>
          <w:tcPr>
            <w:vAlign w:val="top"/>
          </w:tcPr>
          <w:p w:rsidR="00000000" w:rsidDel="00000000" w:rsidP="00000000" w:rsidRDefault="00000000" w:rsidRPr="00000000" w14:paraId="000003DD">
            <w:pPr>
              <w:rPr>
                <w:vertAlign w:val="baseline"/>
              </w:rPr>
            </w:pPr>
            <w:r w:rsidDel="00000000" w:rsidR="00000000" w:rsidRPr="00000000">
              <w:rPr>
                <w:vertAlign w:val="baseline"/>
                <w:rtl w:val="0"/>
              </w:rPr>
              <w:t xml:space="preserve">Bleeding and clotting disorders</w:t>
            </w:r>
          </w:p>
        </w:tc>
        <w:tc>
          <w:tcPr>
            <w:vAlign w:val="top"/>
          </w:tcPr>
          <w:p w:rsidR="00000000" w:rsidDel="00000000" w:rsidP="00000000" w:rsidRDefault="00000000" w:rsidRPr="00000000" w14:paraId="000003DE">
            <w:pP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3DF">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E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42</w:t>
            </w:r>
            <w:r w:rsidDel="00000000" w:rsidR="00000000" w:rsidRPr="00000000">
              <w:rPr>
                <w:rtl w:val="0"/>
              </w:rPr>
            </w:r>
          </w:p>
        </w:tc>
        <w:tc>
          <w:tcPr>
            <w:vAlign w:val="top"/>
          </w:tcPr>
          <w:p w:rsidR="00000000" w:rsidDel="00000000" w:rsidP="00000000" w:rsidRDefault="00000000" w:rsidRPr="00000000" w14:paraId="000003E1">
            <w:pPr>
              <w:rPr>
                <w:vertAlign w:val="baseline"/>
              </w:rPr>
            </w:pPr>
            <w:r w:rsidDel="00000000" w:rsidR="00000000" w:rsidRPr="00000000">
              <w:rPr>
                <w:vertAlign w:val="baseline"/>
                <w:rtl w:val="0"/>
              </w:rPr>
              <w:t xml:space="preserve">Liver function tests</w:t>
            </w:r>
          </w:p>
        </w:tc>
        <w:tc>
          <w:tcPr>
            <w:vAlign w:val="top"/>
          </w:tcPr>
          <w:p w:rsidR="00000000" w:rsidDel="00000000" w:rsidP="00000000" w:rsidRDefault="00000000" w:rsidRPr="00000000" w14:paraId="000003E2">
            <w:pPr>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3E3">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E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43</w:t>
            </w:r>
            <w:r w:rsidDel="00000000" w:rsidR="00000000" w:rsidRPr="00000000">
              <w:rPr>
                <w:rtl w:val="0"/>
              </w:rPr>
            </w:r>
          </w:p>
        </w:tc>
        <w:tc>
          <w:tcPr>
            <w:vAlign w:val="top"/>
          </w:tcPr>
          <w:p w:rsidR="00000000" w:rsidDel="00000000" w:rsidP="00000000" w:rsidRDefault="00000000" w:rsidRPr="00000000" w14:paraId="000003E5">
            <w:pPr>
              <w:rPr>
                <w:vertAlign w:val="baseline"/>
              </w:rPr>
            </w:pPr>
            <w:r w:rsidDel="00000000" w:rsidR="00000000" w:rsidRPr="00000000">
              <w:rPr>
                <w:vertAlign w:val="baseline"/>
                <w:rtl w:val="0"/>
              </w:rPr>
              <w:t xml:space="preserve">Complete blood count</w:t>
            </w:r>
          </w:p>
        </w:tc>
        <w:tc>
          <w:tcPr>
            <w:vAlign w:val="top"/>
          </w:tcPr>
          <w:p w:rsidR="00000000" w:rsidDel="00000000" w:rsidP="00000000" w:rsidRDefault="00000000" w:rsidRPr="00000000" w14:paraId="000003E6">
            <w:pPr>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3E7">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E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44</w:t>
            </w:r>
            <w:r w:rsidDel="00000000" w:rsidR="00000000" w:rsidRPr="00000000">
              <w:rPr>
                <w:rtl w:val="0"/>
              </w:rPr>
            </w:r>
          </w:p>
        </w:tc>
        <w:tc>
          <w:tcPr>
            <w:vAlign w:val="top"/>
          </w:tcPr>
          <w:p w:rsidR="00000000" w:rsidDel="00000000" w:rsidP="00000000" w:rsidRDefault="00000000" w:rsidRPr="00000000" w14:paraId="000003E9">
            <w:pPr>
              <w:rPr>
                <w:vertAlign w:val="baseline"/>
              </w:rPr>
            </w:pPr>
            <w:r w:rsidDel="00000000" w:rsidR="00000000" w:rsidRPr="00000000">
              <w:rPr>
                <w:vertAlign w:val="baseline"/>
                <w:rtl w:val="0"/>
              </w:rPr>
              <w:t xml:space="preserve">Lipoprotein metabolism disorders</w:t>
            </w:r>
          </w:p>
        </w:tc>
        <w:tc>
          <w:tcPr>
            <w:vAlign w:val="top"/>
          </w:tcPr>
          <w:p w:rsidR="00000000" w:rsidDel="00000000" w:rsidP="00000000" w:rsidRDefault="00000000" w:rsidRPr="00000000" w14:paraId="000003EA">
            <w:pP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3EB">
            <w:pPr>
              <w:rPr>
                <w:vertAlign w:val="baseline"/>
              </w:rPr>
            </w:pPr>
            <w:r w:rsidDel="00000000" w:rsidR="00000000" w:rsidRPr="00000000">
              <w:rPr>
                <w:vertAlign w:val="baseline"/>
                <w:rtl w:val="0"/>
              </w:rPr>
              <w:t xml:space="preserve">T</w:t>
            </w:r>
          </w:p>
        </w:tc>
      </w:tr>
      <w:tr>
        <w:trPr>
          <w:cantSplit w:val="0"/>
          <w:tblHeader w:val="0"/>
        </w:trPr>
        <w:tc>
          <w:tcPr>
            <w:vAlign w:val="top"/>
          </w:tcPr>
          <w:p w:rsidR="00000000" w:rsidDel="00000000" w:rsidP="00000000" w:rsidRDefault="00000000" w:rsidRPr="00000000" w14:paraId="000003E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ED">
            <w:pPr>
              <w:rPr>
                <w:vertAlign w:val="baseline"/>
              </w:rPr>
            </w:pPr>
            <w:r w:rsidDel="00000000" w:rsidR="00000000" w:rsidRPr="00000000">
              <w:rPr>
                <w:vertAlign w:val="baseline"/>
                <w:rtl w:val="0"/>
              </w:rPr>
              <w:t xml:space="preserve">Medical Genetics</w:t>
            </w:r>
          </w:p>
        </w:tc>
        <w:tc>
          <w:tcPr>
            <w:vAlign w:val="top"/>
          </w:tcPr>
          <w:p w:rsidR="00000000" w:rsidDel="00000000" w:rsidP="00000000" w:rsidRDefault="00000000" w:rsidRPr="00000000" w14:paraId="000003E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3E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F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45</w:t>
            </w:r>
            <w:r w:rsidDel="00000000" w:rsidR="00000000" w:rsidRPr="00000000">
              <w:rPr>
                <w:rtl w:val="0"/>
              </w:rPr>
            </w:r>
          </w:p>
        </w:tc>
        <w:tc>
          <w:tcPr>
            <w:vAlign w:val="top"/>
          </w:tcPr>
          <w:p w:rsidR="00000000" w:rsidDel="00000000" w:rsidP="00000000" w:rsidRDefault="00000000" w:rsidRPr="00000000" w14:paraId="000003F1">
            <w:pPr>
              <w:rPr>
                <w:vertAlign w:val="baseline"/>
              </w:rPr>
            </w:pPr>
            <w:r w:rsidDel="00000000" w:rsidR="00000000" w:rsidRPr="00000000">
              <w:rPr>
                <w:vertAlign w:val="baseline"/>
                <w:rtl w:val="0"/>
              </w:rPr>
              <w:t xml:space="preserve">Hematological malignancies</w:t>
            </w:r>
          </w:p>
        </w:tc>
        <w:tc>
          <w:tcPr>
            <w:vAlign w:val="top"/>
          </w:tcPr>
          <w:p w:rsidR="00000000" w:rsidDel="00000000" w:rsidP="00000000" w:rsidRDefault="00000000" w:rsidRPr="00000000" w14:paraId="000003F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1,12</w:t>
            </w:r>
          </w:p>
        </w:tc>
        <w:tc>
          <w:tcPr>
            <w:vAlign w:val="top"/>
          </w:tcPr>
          <w:p w:rsidR="00000000" w:rsidDel="00000000" w:rsidP="00000000" w:rsidRDefault="00000000" w:rsidRPr="00000000" w14:paraId="000003F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F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46</w:t>
            </w:r>
            <w:r w:rsidDel="00000000" w:rsidR="00000000" w:rsidRPr="00000000">
              <w:rPr>
                <w:rtl w:val="0"/>
              </w:rPr>
            </w:r>
          </w:p>
        </w:tc>
        <w:tc>
          <w:tcPr>
            <w:vAlign w:val="top"/>
          </w:tcPr>
          <w:p w:rsidR="00000000" w:rsidDel="00000000" w:rsidP="00000000" w:rsidRDefault="00000000" w:rsidRPr="00000000" w14:paraId="000003F5">
            <w:pPr>
              <w:rPr>
                <w:vertAlign w:val="baseline"/>
              </w:rPr>
            </w:pPr>
            <w:r w:rsidDel="00000000" w:rsidR="00000000" w:rsidRPr="00000000">
              <w:rPr>
                <w:vertAlign w:val="baseline"/>
                <w:rtl w:val="0"/>
              </w:rPr>
              <w:t xml:space="preserve">Genetics of blood diseases</w:t>
            </w:r>
          </w:p>
        </w:tc>
        <w:tc>
          <w:tcPr>
            <w:vAlign w:val="top"/>
          </w:tcPr>
          <w:p w:rsidR="00000000" w:rsidDel="00000000" w:rsidP="00000000" w:rsidRDefault="00000000" w:rsidRPr="00000000" w14:paraId="000003F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1,12</w:t>
            </w:r>
          </w:p>
        </w:tc>
        <w:tc>
          <w:tcPr>
            <w:vAlign w:val="top"/>
          </w:tcPr>
          <w:p w:rsidR="00000000" w:rsidDel="00000000" w:rsidP="00000000" w:rsidRDefault="00000000" w:rsidRPr="00000000" w14:paraId="000003F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F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47</w:t>
            </w:r>
            <w:r w:rsidDel="00000000" w:rsidR="00000000" w:rsidRPr="00000000">
              <w:rPr>
                <w:rtl w:val="0"/>
              </w:rPr>
            </w:r>
          </w:p>
        </w:tc>
        <w:tc>
          <w:tcPr>
            <w:vAlign w:val="top"/>
          </w:tcPr>
          <w:p w:rsidR="00000000" w:rsidDel="00000000" w:rsidP="00000000" w:rsidRDefault="00000000" w:rsidRPr="00000000" w14:paraId="000003F9">
            <w:pPr>
              <w:rPr>
                <w:vertAlign w:val="baseline"/>
              </w:rPr>
            </w:pPr>
            <w:r w:rsidDel="00000000" w:rsidR="00000000" w:rsidRPr="00000000">
              <w:rPr>
                <w:vertAlign w:val="baseline"/>
                <w:rtl w:val="0"/>
              </w:rPr>
              <w:t xml:space="preserve">Genetics in GI tumors</w:t>
            </w:r>
          </w:p>
        </w:tc>
        <w:tc>
          <w:tcPr>
            <w:vAlign w:val="top"/>
          </w:tcPr>
          <w:p w:rsidR="00000000" w:rsidDel="00000000" w:rsidP="00000000" w:rsidRDefault="00000000" w:rsidRPr="00000000" w14:paraId="000003F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1,12</w:t>
            </w:r>
          </w:p>
        </w:tc>
        <w:tc>
          <w:tcPr>
            <w:vAlign w:val="top"/>
          </w:tcPr>
          <w:p w:rsidR="00000000" w:rsidDel="00000000" w:rsidP="00000000" w:rsidRDefault="00000000" w:rsidRPr="00000000" w14:paraId="000003F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F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48</w:t>
            </w:r>
            <w:r w:rsidDel="00000000" w:rsidR="00000000" w:rsidRPr="00000000">
              <w:rPr>
                <w:rtl w:val="0"/>
              </w:rPr>
            </w:r>
          </w:p>
        </w:tc>
        <w:tc>
          <w:tcPr>
            <w:vAlign w:val="top"/>
          </w:tcPr>
          <w:p w:rsidR="00000000" w:rsidDel="00000000" w:rsidP="00000000" w:rsidRDefault="00000000" w:rsidRPr="00000000" w14:paraId="000003FD">
            <w:pPr>
              <w:rPr>
                <w:vertAlign w:val="baseline"/>
              </w:rPr>
            </w:pPr>
            <w:r w:rsidDel="00000000" w:rsidR="00000000" w:rsidRPr="00000000">
              <w:rPr>
                <w:vertAlign w:val="baseline"/>
                <w:rtl w:val="0"/>
              </w:rPr>
              <w:t xml:space="preserve">Diagnostic methods used in medical genetics</w:t>
            </w:r>
          </w:p>
        </w:tc>
        <w:tc>
          <w:tcPr>
            <w:vAlign w:val="top"/>
          </w:tcPr>
          <w:p w:rsidR="00000000" w:rsidDel="00000000" w:rsidP="00000000" w:rsidRDefault="00000000" w:rsidRPr="00000000" w14:paraId="000003F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1,12</w:t>
            </w:r>
          </w:p>
        </w:tc>
        <w:tc>
          <w:tcPr>
            <w:vAlign w:val="top"/>
          </w:tcPr>
          <w:p w:rsidR="00000000" w:rsidDel="00000000" w:rsidP="00000000" w:rsidRDefault="00000000" w:rsidRPr="00000000" w14:paraId="000003F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rHeight w:val="268" w:hRule="atLeast"/>
          <w:tblHeader w:val="0"/>
        </w:trPr>
        <w:tc>
          <w:tcPr>
            <w:vAlign w:val="top"/>
          </w:tcPr>
          <w:p w:rsidR="00000000" w:rsidDel="00000000" w:rsidP="00000000" w:rsidRDefault="00000000" w:rsidRPr="00000000" w14:paraId="0000040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01">
            <w:pPr>
              <w:rPr>
                <w:vertAlign w:val="baseline"/>
              </w:rPr>
            </w:pPr>
            <w:r w:rsidDel="00000000" w:rsidR="00000000" w:rsidRPr="00000000">
              <w:rPr>
                <w:vertAlign w:val="baseline"/>
                <w:rtl w:val="0"/>
              </w:rPr>
              <w:t xml:space="preserve">Pediatrics</w:t>
            </w:r>
          </w:p>
        </w:tc>
        <w:tc>
          <w:tcPr>
            <w:vAlign w:val="top"/>
          </w:tcPr>
          <w:p w:rsidR="00000000" w:rsidDel="00000000" w:rsidP="00000000" w:rsidRDefault="00000000" w:rsidRPr="00000000" w14:paraId="0000040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0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0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49</w:t>
            </w:r>
            <w:r w:rsidDel="00000000" w:rsidR="00000000" w:rsidRPr="00000000">
              <w:rPr>
                <w:rtl w:val="0"/>
              </w:rPr>
            </w:r>
          </w:p>
        </w:tc>
        <w:tc>
          <w:tcPr>
            <w:vAlign w:val="top"/>
          </w:tcPr>
          <w:p w:rsidR="00000000" w:rsidDel="00000000" w:rsidP="00000000" w:rsidRDefault="00000000" w:rsidRPr="00000000" w14:paraId="00000405">
            <w:pPr>
              <w:rPr>
                <w:vertAlign w:val="baseline"/>
              </w:rPr>
            </w:pPr>
            <w:r w:rsidDel="00000000" w:rsidR="00000000" w:rsidRPr="00000000">
              <w:rPr>
                <w:vertAlign w:val="baseline"/>
                <w:rtl w:val="0"/>
              </w:rPr>
              <w:t xml:space="preserve">Abdominal Examination</w:t>
            </w:r>
          </w:p>
        </w:tc>
        <w:tc>
          <w:tcPr>
            <w:vAlign w:val="top"/>
          </w:tcPr>
          <w:p w:rsidR="00000000" w:rsidDel="00000000" w:rsidP="00000000" w:rsidRDefault="00000000" w:rsidRPr="00000000" w14:paraId="0000040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c>
          <w:tcPr>
            <w:vAlign w:val="top"/>
          </w:tcPr>
          <w:p w:rsidR="00000000" w:rsidDel="00000000" w:rsidP="00000000" w:rsidRDefault="00000000" w:rsidRPr="00000000" w14:paraId="0000040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0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w:t>
            </w:r>
            <w:r w:rsidDel="00000000" w:rsidR="00000000" w:rsidRPr="00000000">
              <w:rPr>
                <w:rtl w:val="0"/>
              </w:rPr>
            </w:r>
          </w:p>
        </w:tc>
        <w:tc>
          <w:tcPr>
            <w:vAlign w:val="top"/>
          </w:tcPr>
          <w:p w:rsidR="00000000" w:rsidDel="00000000" w:rsidP="00000000" w:rsidRDefault="00000000" w:rsidRPr="00000000" w14:paraId="00000409">
            <w:pPr>
              <w:rPr>
                <w:vertAlign w:val="baseline"/>
              </w:rPr>
            </w:pPr>
            <w:r w:rsidDel="00000000" w:rsidR="00000000" w:rsidRPr="00000000">
              <w:rPr>
                <w:vertAlign w:val="baseline"/>
                <w:rtl w:val="0"/>
              </w:rPr>
              <w:t xml:space="preserve">Head and neck examination</w:t>
            </w:r>
          </w:p>
        </w:tc>
        <w:tc>
          <w:tcPr>
            <w:vAlign w:val="top"/>
          </w:tcPr>
          <w:p w:rsidR="00000000" w:rsidDel="00000000" w:rsidP="00000000" w:rsidRDefault="00000000" w:rsidRPr="00000000" w14:paraId="0000040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0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0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0D">
            <w:pPr>
              <w:rPr>
                <w:vertAlign w:val="baseline"/>
              </w:rPr>
            </w:pPr>
            <w:r w:rsidDel="00000000" w:rsidR="00000000" w:rsidRPr="00000000">
              <w:rPr>
                <w:vertAlign w:val="baseline"/>
                <w:rtl w:val="0"/>
              </w:rPr>
              <w:t xml:space="preserve">General Surgery</w:t>
            </w:r>
          </w:p>
        </w:tc>
        <w:tc>
          <w:tcPr>
            <w:vAlign w:val="top"/>
          </w:tcPr>
          <w:p w:rsidR="00000000" w:rsidDel="00000000" w:rsidP="00000000" w:rsidRDefault="00000000" w:rsidRPr="00000000" w14:paraId="0000040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0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1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51</w:t>
            </w:r>
            <w:r w:rsidDel="00000000" w:rsidR="00000000" w:rsidRPr="00000000">
              <w:rPr>
                <w:rtl w:val="0"/>
              </w:rPr>
            </w:r>
          </w:p>
        </w:tc>
        <w:tc>
          <w:tcPr>
            <w:vAlign w:val="top"/>
          </w:tcPr>
          <w:p w:rsidR="00000000" w:rsidDel="00000000" w:rsidP="00000000" w:rsidRDefault="00000000" w:rsidRPr="00000000" w14:paraId="00000411">
            <w:pPr>
              <w:rPr>
                <w:vertAlign w:val="baseline"/>
              </w:rPr>
            </w:pPr>
            <w:r w:rsidDel="00000000" w:rsidR="00000000" w:rsidRPr="00000000">
              <w:rPr>
                <w:vertAlign w:val="baseline"/>
                <w:rtl w:val="0"/>
              </w:rPr>
              <w:t xml:space="preserve">Symptoms and pathogenesis of digestive system diseases</w:t>
            </w:r>
          </w:p>
        </w:tc>
        <w:tc>
          <w:tcPr>
            <w:vAlign w:val="top"/>
          </w:tcPr>
          <w:p w:rsidR="00000000" w:rsidDel="00000000" w:rsidP="00000000" w:rsidRDefault="00000000" w:rsidRPr="00000000" w14:paraId="0000041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1,9,10,12</w:t>
            </w:r>
          </w:p>
        </w:tc>
        <w:tc>
          <w:tcPr>
            <w:vAlign w:val="top"/>
          </w:tcPr>
          <w:p w:rsidR="00000000" w:rsidDel="00000000" w:rsidP="00000000" w:rsidRDefault="00000000" w:rsidRPr="00000000" w14:paraId="0000041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1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52</w:t>
            </w:r>
            <w:r w:rsidDel="00000000" w:rsidR="00000000" w:rsidRPr="00000000">
              <w:rPr>
                <w:rtl w:val="0"/>
              </w:rPr>
            </w:r>
          </w:p>
        </w:tc>
        <w:tc>
          <w:tcPr>
            <w:vAlign w:val="top"/>
          </w:tcPr>
          <w:p w:rsidR="00000000" w:rsidDel="00000000" w:rsidP="00000000" w:rsidRDefault="00000000" w:rsidRPr="00000000" w14:paraId="00000415">
            <w:pPr>
              <w:rPr>
                <w:vertAlign w:val="baseline"/>
              </w:rPr>
            </w:pPr>
            <w:r w:rsidDel="00000000" w:rsidR="00000000" w:rsidRPr="00000000">
              <w:rPr>
                <w:vertAlign w:val="baseline"/>
                <w:rtl w:val="0"/>
              </w:rPr>
              <w:t xml:space="preserve">Physical examination of the abdomen and intra-abdominal organs</w:t>
            </w:r>
          </w:p>
        </w:tc>
        <w:tc>
          <w:tcPr>
            <w:vAlign w:val="top"/>
          </w:tcPr>
          <w:p w:rsidR="00000000" w:rsidDel="00000000" w:rsidP="00000000" w:rsidRDefault="00000000" w:rsidRPr="00000000" w14:paraId="0000041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9,10,12</w:t>
            </w:r>
          </w:p>
        </w:tc>
        <w:tc>
          <w:tcPr>
            <w:vAlign w:val="top"/>
          </w:tcPr>
          <w:p w:rsidR="00000000" w:rsidDel="00000000" w:rsidP="00000000" w:rsidRDefault="00000000" w:rsidRPr="00000000" w14:paraId="0000041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1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53</w:t>
            </w:r>
            <w:r w:rsidDel="00000000" w:rsidR="00000000" w:rsidRPr="00000000">
              <w:rPr>
                <w:rtl w:val="0"/>
              </w:rPr>
            </w:r>
          </w:p>
        </w:tc>
        <w:tc>
          <w:tcPr>
            <w:vAlign w:val="top"/>
          </w:tcPr>
          <w:p w:rsidR="00000000" w:rsidDel="00000000" w:rsidP="00000000" w:rsidRDefault="00000000" w:rsidRPr="00000000" w14:paraId="00000419">
            <w:pPr>
              <w:rPr>
                <w:vertAlign w:val="baseline"/>
              </w:rPr>
            </w:pPr>
            <w:r w:rsidDel="00000000" w:rsidR="00000000" w:rsidRPr="00000000">
              <w:rPr>
                <w:vertAlign w:val="baseline"/>
                <w:rtl w:val="0"/>
              </w:rPr>
              <w:t xml:space="preserve">Esophageal diseases symptoms and clinical findings</w:t>
            </w:r>
          </w:p>
        </w:tc>
        <w:tc>
          <w:tcPr>
            <w:vAlign w:val="top"/>
          </w:tcPr>
          <w:p w:rsidR="00000000" w:rsidDel="00000000" w:rsidP="00000000" w:rsidRDefault="00000000" w:rsidRPr="00000000" w14:paraId="0000041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1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1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54</w:t>
            </w:r>
            <w:r w:rsidDel="00000000" w:rsidR="00000000" w:rsidRPr="00000000">
              <w:rPr>
                <w:rtl w:val="0"/>
              </w:rPr>
            </w:r>
          </w:p>
        </w:tc>
        <w:tc>
          <w:tcPr>
            <w:vAlign w:val="top"/>
          </w:tcPr>
          <w:p w:rsidR="00000000" w:rsidDel="00000000" w:rsidP="00000000" w:rsidRDefault="00000000" w:rsidRPr="00000000" w14:paraId="0000041D">
            <w:pPr>
              <w:rPr>
                <w:vertAlign w:val="baseline"/>
              </w:rPr>
            </w:pPr>
            <w:r w:rsidDel="00000000" w:rsidR="00000000" w:rsidRPr="00000000">
              <w:rPr>
                <w:vertAlign w:val="baseline"/>
                <w:rtl w:val="0"/>
              </w:rPr>
              <w:t xml:space="preserve">Symptoms and clinical findings of gastro-duodenum diseases</w:t>
            </w:r>
          </w:p>
        </w:tc>
        <w:tc>
          <w:tcPr>
            <w:vAlign w:val="top"/>
          </w:tcPr>
          <w:p w:rsidR="00000000" w:rsidDel="00000000" w:rsidP="00000000" w:rsidRDefault="00000000" w:rsidRPr="00000000" w14:paraId="0000041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1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2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55</w:t>
            </w:r>
            <w:r w:rsidDel="00000000" w:rsidR="00000000" w:rsidRPr="00000000">
              <w:rPr>
                <w:rtl w:val="0"/>
              </w:rPr>
            </w:r>
          </w:p>
        </w:tc>
        <w:tc>
          <w:tcPr>
            <w:vAlign w:val="top"/>
          </w:tcPr>
          <w:p w:rsidR="00000000" w:rsidDel="00000000" w:rsidP="00000000" w:rsidRDefault="00000000" w:rsidRPr="00000000" w14:paraId="00000421">
            <w:pPr>
              <w:rPr>
                <w:vertAlign w:val="baseline"/>
              </w:rPr>
            </w:pPr>
            <w:r w:rsidDel="00000000" w:rsidR="00000000" w:rsidRPr="00000000">
              <w:rPr>
                <w:vertAlign w:val="baseline"/>
                <w:rtl w:val="0"/>
              </w:rPr>
              <w:t xml:space="preserve">Lower Gastrointestinal Diseases</w:t>
            </w:r>
          </w:p>
        </w:tc>
        <w:tc>
          <w:tcPr>
            <w:vAlign w:val="top"/>
          </w:tcPr>
          <w:p w:rsidR="00000000" w:rsidDel="00000000" w:rsidP="00000000" w:rsidRDefault="00000000" w:rsidRPr="00000000" w14:paraId="0000042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2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2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56</w:t>
            </w:r>
            <w:r w:rsidDel="00000000" w:rsidR="00000000" w:rsidRPr="00000000">
              <w:rPr>
                <w:rtl w:val="0"/>
              </w:rPr>
            </w:r>
          </w:p>
        </w:tc>
        <w:tc>
          <w:tcPr>
            <w:vAlign w:val="top"/>
          </w:tcPr>
          <w:p w:rsidR="00000000" w:rsidDel="00000000" w:rsidP="00000000" w:rsidRDefault="00000000" w:rsidRPr="00000000" w14:paraId="00000425">
            <w:pPr>
              <w:rPr>
                <w:vertAlign w:val="baseline"/>
              </w:rPr>
            </w:pPr>
            <w:r w:rsidDel="00000000" w:rsidR="00000000" w:rsidRPr="00000000">
              <w:rPr>
                <w:vertAlign w:val="baseline"/>
                <w:rtl w:val="0"/>
              </w:rPr>
              <w:t xml:space="preserve">Acute abdomen</w:t>
            </w:r>
          </w:p>
        </w:tc>
        <w:tc>
          <w:tcPr>
            <w:vAlign w:val="top"/>
          </w:tcPr>
          <w:p w:rsidR="00000000" w:rsidDel="00000000" w:rsidP="00000000" w:rsidRDefault="00000000" w:rsidRPr="00000000" w14:paraId="0000042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2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2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57</w:t>
            </w:r>
            <w:r w:rsidDel="00000000" w:rsidR="00000000" w:rsidRPr="00000000">
              <w:rPr>
                <w:rtl w:val="0"/>
              </w:rPr>
            </w:r>
          </w:p>
        </w:tc>
        <w:tc>
          <w:tcPr>
            <w:vAlign w:val="top"/>
          </w:tcPr>
          <w:p w:rsidR="00000000" w:rsidDel="00000000" w:rsidP="00000000" w:rsidRDefault="00000000" w:rsidRPr="00000000" w14:paraId="00000429">
            <w:pPr>
              <w:rPr>
                <w:vertAlign w:val="baseline"/>
              </w:rPr>
            </w:pPr>
            <w:r w:rsidDel="00000000" w:rsidR="00000000" w:rsidRPr="00000000">
              <w:rPr>
                <w:vertAlign w:val="baseline"/>
                <w:rtl w:val="0"/>
              </w:rPr>
              <w:t xml:space="preserve">Surgical Oncology</w:t>
            </w:r>
          </w:p>
        </w:tc>
        <w:tc>
          <w:tcPr>
            <w:vAlign w:val="top"/>
          </w:tcPr>
          <w:p w:rsidR="00000000" w:rsidDel="00000000" w:rsidP="00000000" w:rsidRDefault="00000000" w:rsidRPr="00000000" w14:paraId="0000042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2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2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58</w:t>
            </w:r>
            <w:r w:rsidDel="00000000" w:rsidR="00000000" w:rsidRPr="00000000">
              <w:rPr>
                <w:rtl w:val="0"/>
              </w:rPr>
            </w:r>
          </w:p>
        </w:tc>
        <w:tc>
          <w:tcPr>
            <w:vAlign w:val="top"/>
          </w:tcPr>
          <w:p w:rsidR="00000000" w:rsidDel="00000000" w:rsidP="00000000" w:rsidRDefault="00000000" w:rsidRPr="00000000" w14:paraId="0000042D">
            <w:pPr>
              <w:rPr>
                <w:vertAlign w:val="baseline"/>
              </w:rPr>
            </w:pPr>
            <w:r w:rsidDel="00000000" w:rsidR="00000000" w:rsidRPr="00000000">
              <w:rPr>
                <w:vertAlign w:val="baseline"/>
                <w:rtl w:val="0"/>
              </w:rPr>
              <w:t xml:space="preserve">Liver diseases symptoms and clinical signs</w:t>
            </w:r>
          </w:p>
        </w:tc>
        <w:tc>
          <w:tcPr>
            <w:vAlign w:val="top"/>
          </w:tcPr>
          <w:p w:rsidR="00000000" w:rsidDel="00000000" w:rsidP="00000000" w:rsidRDefault="00000000" w:rsidRPr="00000000" w14:paraId="0000042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2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3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59</w:t>
            </w:r>
            <w:r w:rsidDel="00000000" w:rsidR="00000000" w:rsidRPr="00000000">
              <w:rPr>
                <w:rtl w:val="0"/>
              </w:rPr>
            </w:r>
          </w:p>
        </w:tc>
        <w:tc>
          <w:tcPr>
            <w:vAlign w:val="top"/>
          </w:tcPr>
          <w:p w:rsidR="00000000" w:rsidDel="00000000" w:rsidP="00000000" w:rsidRDefault="00000000" w:rsidRPr="00000000" w14:paraId="00000431">
            <w:pPr>
              <w:rPr>
                <w:vertAlign w:val="baseline"/>
              </w:rPr>
            </w:pPr>
            <w:r w:rsidDel="00000000" w:rsidR="00000000" w:rsidRPr="00000000">
              <w:rPr>
                <w:vertAlign w:val="baseline"/>
                <w:rtl w:val="0"/>
              </w:rPr>
              <w:t xml:space="preserve">Symptoms and clinical findings of gallbladder and biliary tract diseases</w:t>
            </w:r>
          </w:p>
        </w:tc>
        <w:tc>
          <w:tcPr>
            <w:vAlign w:val="top"/>
          </w:tcPr>
          <w:p w:rsidR="00000000" w:rsidDel="00000000" w:rsidP="00000000" w:rsidRDefault="00000000" w:rsidRPr="00000000" w14:paraId="0000043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3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3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60</w:t>
            </w:r>
            <w:r w:rsidDel="00000000" w:rsidR="00000000" w:rsidRPr="00000000">
              <w:rPr>
                <w:rtl w:val="0"/>
              </w:rPr>
            </w:r>
          </w:p>
        </w:tc>
        <w:tc>
          <w:tcPr>
            <w:vAlign w:val="top"/>
          </w:tcPr>
          <w:p w:rsidR="00000000" w:rsidDel="00000000" w:rsidP="00000000" w:rsidRDefault="00000000" w:rsidRPr="00000000" w14:paraId="00000435">
            <w:pPr>
              <w:rPr>
                <w:vertAlign w:val="baseline"/>
              </w:rPr>
            </w:pPr>
            <w:r w:rsidDel="00000000" w:rsidR="00000000" w:rsidRPr="00000000">
              <w:rPr>
                <w:vertAlign w:val="baseline"/>
                <w:rtl w:val="0"/>
              </w:rPr>
              <w:t xml:space="preserve">Pancreatic Diseases Symptoms and Clinical Findings</w:t>
            </w:r>
          </w:p>
        </w:tc>
        <w:tc>
          <w:tcPr>
            <w:vAlign w:val="top"/>
          </w:tcPr>
          <w:p w:rsidR="00000000" w:rsidDel="00000000" w:rsidP="00000000" w:rsidRDefault="00000000" w:rsidRPr="00000000" w14:paraId="0000043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3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3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61</w:t>
            </w:r>
            <w:r w:rsidDel="00000000" w:rsidR="00000000" w:rsidRPr="00000000">
              <w:rPr>
                <w:rtl w:val="0"/>
              </w:rPr>
            </w:r>
          </w:p>
        </w:tc>
        <w:tc>
          <w:tcPr>
            <w:vAlign w:val="top"/>
          </w:tcPr>
          <w:p w:rsidR="00000000" w:rsidDel="00000000" w:rsidP="00000000" w:rsidRDefault="00000000" w:rsidRPr="00000000" w14:paraId="00000439">
            <w:pPr>
              <w:rPr>
                <w:vertAlign w:val="baseline"/>
              </w:rPr>
            </w:pPr>
            <w:r w:rsidDel="00000000" w:rsidR="00000000" w:rsidRPr="00000000">
              <w:rPr>
                <w:vertAlign w:val="baseline"/>
                <w:rtl w:val="0"/>
              </w:rPr>
              <w:t xml:space="preserve">Abdominal Wall Hernias</w:t>
            </w:r>
          </w:p>
        </w:tc>
        <w:tc>
          <w:tcPr>
            <w:vAlign w:val="top"/>
          </w:tcPr>
          <w:p w:rsidR="00000000" w:rsidDel="00000000" w:rsidP="00000000" w:rsidRDefault="00000000" w:rsidRPr="00000000" w14:paraId="0000043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9,10,12</w:t>
            </w:r>
          </w:p>
        </w:tc>
        <w:tc>
          <w:tcPr>
            <w:vAlign w:val="top"/>
          </w:tcPr>
          <w:p w:rsidR="00000000" w:rsidDel="00000000" w:rsidP="00000000" w:rsidRDefault="00000000" w:rsidRPr="00000000" w14:paraId="0000043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3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3D">
            <w:pPr>
              <w:rPr>
                <w:vertAlign w:val="baseline"/>
              </w:rPr>
            </w:pPr>
            <w:r w:rsidDel="00000000" w:rsidR="00000000" w:rsidRPr="00000000">
              <w:rPr>
                <w:vertAlign w:val="baseline"/>
                <w:rtl w:val="0"/>
              </w:rPr>
              <w:t xml:space="preserve">Internal Medicine </w:t>
            </w:r>
          </w:p>
        </w:tc>
        <w:tc>
          <w:tcPr>
            <w:vAlign w:val="top"/>
          </w:tcPr>
          <w:p w:rsidR="00000000" w:rsidDel="00000000" w:rsidP="00000000" w:rsidRDefault="00000000" w:rsidRPr="00000000" w14:paraId="0000043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3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4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62</w:t>
            </w:r>
            <w:r w:rsidDel="00000000" w:rsidR="00000000" w:rsidRPr="00000000">
              <w:rPr>
                <w:rtl w:val="0"/>
              </w:rPr>
            </w:r>
          </w:p>
        </w:tc>
        <w:tc>
          <w:tcPr>
            <w:vAlign w:val="top"/>
          </w:tcPr>
          <w:p w:rsidR="00000000" w:rsidDel="00000000" w:rsidP="00000000" w:rsidRDefault="00000000" w:rsidRPr="00000000" w14:paraId="00000441">
            <w:pPr>
              <w:rPr>
                <w:vertAlign w:val="baseline"/>
              </w:rPr>
            </w:pPr>
            <w:r w:rsidDel="00000000" w:rsidR="00000000" w:rsidRPr="00000000">
              <w:rPr>
                <w:vertAlign w:val="baseline"/>
                <w:rtl w:val="0"/>
              </w:rPr>
              <w:t xml:space="preserve">Gastrointestinal Diagnostic Methods</w:t>
            </w:r>
          </w:p>
        </w:tc>
        <w:tc>
          <w:tcPr>
            <w:vAlign w:val="top"/>
          </w:tcPr>
          <w:p w:rsidR="00000000" w:rsidDel="00000000" w:rsidP="00000000" w:rsidRDefault="00000000" w:rsidRPr="00000000" w14:paraId="0000044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9,10,11,12</w:t>
            </w:r>
          </w:p>
        </w:tc>
        <w:tc>
          <w:tcPr>
            <w:vAlign w:val="top"/>
          </w:tcPr>
          <w:p w:rsidR="00000000" w:rsidDel="00000000" w:rsidP="00000000" w:rsidRDefault="00000000" w:rsidRPr="00000000" w14:paraId="0000044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4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63</w:t>
            </w:r>
            <w:r w:rsidDel="00000000" w:rsidR="00000000" w:rsidRPr="00000000">
              <w:rPr>
                <w:rtl w:val="0"/>
              </w:rPr>
            </w:r>
          </w:p>
        </w:tc>
        <w:tc>
          <w:tcPr>
            <w:vAlign w:val="top"/>
          </w:tcPr>
          <w:p w:rsidR="00000000" w:rsidDel="00000000" w:rsidP="00000000" w:rsidRDefault="00000000" w:rsidRPr="00000000" w14:paraId="00000445">
            <w:pPr>
              <w:rPr>
                <w:vertAlign w:val="baseline"/>
              </w:rPr>
            </w:pPr>
            <w:r w:rsidDel="00000000" w:rsidR="00000000" w:rsidRPr="00000000">
              <w:rPr>
                <w:vertAlign w:val="baseline"/>
                <w:rtl w:val="0"/>
              </w:rPr>
              <w:t xml:space="preserve">Approach to abdominal pain</w:t>
            </w:r>
          </w:p>
        </w:tc>
        <w:tc>
          <w:tcPr>
            <w:vAlign w:val="top"/>
          </w:tcPr>
          <w:p w:rsidR="00000000" w:rsidDel="00000000" w:rsidP="00000000" w:rsidRDefault="00000000" w:rsidRPr="00000000" w14:paraId="0000044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w:t>
            </w:r>
          </w:p>
        </w:tc>
        <w:tc>
          <w:tcPr>
            <w:vAlign w:val="top"/>
          </w:tcPr>
          <w:p w:rsidR="00000000" w:rsidDel="00000000" w:rsidP="00000000" w:rsidRDefault="00000000" w:rsidRPr="00000000" w14:paraId="0000044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4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64</w:t>
            </w:r>
            <w:r w:rsidDel="00000000" w:rsidR="00000000" w:rsidRPr="00000000">
              <w:rPr>
                <w:rtl w:val="0"/>
              </w:rPr>
            </w:r>
          </w:p>
        </w:tc>
        <w:tc>
          <w:tcPr>
            <w:vAlign w:val="top"/>
          </w:tcPr>
          <w:p w:rsidR="00000000" w:rsidDel="00000000" w:rsidP="00000000" w:rsidRDefault="00000000" w:rsidRPr="00000000" w14:paraId="00000449">
            <w:pPr>
              <w:rPr>
                <w:vertAlign w:val="baseline"/>
              </w:rPr>
            </w:pPr>
            <w:r w:rsidDel="00000000" w:rsidR="00000000" w:rsidRPr="00000000">
              <w:rPr>
                <w:vertAlign w:val="baseline"/>
                <w:rtl w:val="0"/>
              </w:rPr>
              <w:t xml:space="preserve">Approach to Dyspepsia and Dysphagia</w:t>
            </w:r>
          </w:p>
        </w:tc>
        <w:tc>
          <w:tcPr>
            <w:vAlign w:val="top"/>
          </w:tcPr>
          <w:p w:rsidR="00000000" w:rsidDel="00000000" w:rsidP="00000000" w:rsidRDefault="00000000" w:rsidRPr="00000000" w14:paraId="0000044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w:t>
            </w:r>
          </w:p>
        </w:tc>
        <w:tc>
          <w:tcPr>
            <w:vAlign w:val="top"/>
          </w:tcPr>
          <w:p w:rsidR="00000000" w:rsidDel="00000000" w:rsidP="00000000" w:rsidRDefault="00000000" w:rsidRPr="00000000" w14:paraId="0000044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4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65</w:t>
            </w:r>
            <w:r w:rsidDel="00000000" w:rsidR="00000000" w:rsidRPr="00000000">
              <w:rPr>
                <w:rtl w:val="0"/>
              </w:rPr>
            </w:r>
          </w:p>
        </w:tc>
        <w:tc>
          <w:tcPr>
            <w:vAlign w:val="top"/>
          </w:tcPr>
          <w:p w:rsidR="00000000" w:rsidDel="00000000" w:rsidP="00000000" w:rsidRDefault="00000000" w:rsidRPr="00000000" w14:paraId="0000044D">
            <w:pPr>
              <w:rPr>
                <w:vertAlign w:val="baseline"/>
              </w:rPr>
            </w:pPr>
            <w:r w:rsidDel="00000000" w:rsidR="00000000" w:rsidRPr="00000000">
              <w:rPr>
                <w:vertAlign w:val="baseline"/>
                <w:rtl w:val="0"/>
              </w:rPr>
              <w:t xml:space="preserve">Clinical approach to the patient with jaundice</w:t>
            </w:r>
          </w:p>
        </w:tc>
        <w:tc>
          <w:tcPr>
            <w:vAlign w:val="top"/>
          </w:tcPr>
          <w:p w:rsidR="00000000" w:rsidDel="00000000" w:rsidP="00000000" w:rsidRDefault="00000000" w:rsidRPr="00000000" w14:paraId="0000044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9,10,12</w:t>
            </w:r>
          </w:p>
        </w:tc>
        <w:tc>
          <w:tcPr>
            <w:vAlign w:val="top"/>
          </w:tcPr>
          <w:p w:rsidR="00000000" w:rsidDel="00000000" w:rsidP="00000000" w:rsidRDefault="00000000" w:rsidRPr="00000000" w14:paraId="0000044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66</w:t>
            </w:r>
            <w:r w:rsidDel="00000000" w:rsidR="00000000" w:rsidRPr="00000000">
              <w:rPr>
                <w:rtl w:val="0"/>
              </w:rPr>
            </w:r>
          </w:p>
        </w:tc>
        <w:tc>
          <w:tcPr>
            <w:vAlign w:val="top"/>
          </w:tcPr>
          <w:p w:rsidR="00000000" w:rsidDel="00000000" w:rsidP="00000000" w:rsidRDefault="00000000" w:rsidRPr="00000000" w14:paraId="00000451">
            <w:pPr>
              <w:rPr>
                <w:vertAlign w:val="baseline"/>
              </w:rPr>
            </w:pPr>
            <w:r w:rsidDel="00000000" w:rsidR="00000000" w:rsidRPr="00000000">
              <w:rPr>
                <w:vertAlign w:val="baseline"/>
                <w:rtl w:val="0"/>
              </w:rPr>
              <w:t xml:space="preserve">Approach to hepato-splenomegaly</w:t>
            </w:r>
          </w:p>
        </w:tc>
        <w:tc>
          <w:tcPr>
            <w:vAlign w:val="top"/>
          </w:tcPr>
          <w:p w:rsidR="00000000" w:rsidDel="00000000" w:rsidP="00000000" w:rsidRDefault="00000000" w:rsidRPr="00000000" w14:paraId="0000045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w:t>
            </w:r>
          </w:p>
        </w:tc>
        <w:tc>
          <w:tcPr>
            <w:vAlign w:val="top"/>
          </w:tcPr>
          <w:p w:rsidR="00000000" w:rsidDel="00000000" w:rsidP="00000000" w:rsidRDefault="00000000" w:rsidRPr="00000000" w14:paraId="0000045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67</w:t>
            </w:r>
            <w:r w:rsidDel="00000000" w:rsidR="00000000" w:rsidRPr="00000000">
              <w:rPr>
                <w:rtl w:val="0"/>
              </w:rPr>
            </w:r>
          </w:p>
        </w:tc>
        <w:tc>
          <w:tcPr>
            <w:vAlign w:val="top"/>
          </w:tcPr>
          <w:p w:rsidR="00000000" w:rsidDel="00000000" w:rsidP="00000000" w:rsidRDefault="00000000" w:rsidRPr="00000000" w14:paraId="00000455">
            <w:pPr>
              <w:rPr>
                <w:vertAlign w:val="baseline"/>
              </w:rPr>
            </w:pPr>
            <w:r w:rsidDel="00000000" w:rsidR="00000000" w:rsidRPr="00000000">
              <w:rPr>
                <w:vertAlign w:val="baseline"/>
                <w:rtl w:val="0"/>
              </w:rPr>
              <w:t xml:space="preserve">Introduction to hematopoiesis and the hematopoietic system</w:t>
            </w:r>
          </w:p>
        </w:tc>
        <w:tc>
          <w:tcPr>
            <w:vAlign w:val="top"/>
          </w:tcPr>
          <w:p w:rsidR="00000000" w:rsidDel="00000000" w:rsidP="00000000" w:rsidRDefault="00000000" w:rsidRPr="00000000" w14:paraId="0000045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1,4,9,10,12</w:t>
            </w:r>
          </w:p>
        </w:tc>
        <w:tc>
          <w:tcPr>
            <w:vAlign w:val="top"/>
          </w:tcPr>
          <w:p w:rsidR="00000000" w:rsidDel="00000000" w:rsidP="00000000" w:rsidRDefault="00000000" w:rsidRPr="00000000" w14:paraId="0000045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68</w:t>
            </w:r>
            <w:r w:rsidDel="00000000" w:rsidR="00000000" w:rsidRPr="00000000">
              <w:rPr>
                <w:rtl w:val="0"/>
              </w:rPr>
            </w:r>
          </w:p>
        </w:tc>
        <w:tc>
          <w:tcPr>
            <w:vAlign w:val="top"/>
          </w:tcPr>
          <w:p w:rsidR="00000000" w:rsidDel="00000000" w:rsidP="00000000" w:rsidRDefault="00000000" w:rsidRPr="00000000" w14:paraId="00000459">
            <w:pPr>
              <w:rPr>
                <w:vertAlign w:val="baseline"/>
              </w:rPr>
            </w:pPr>
            <w:r w:rsidDel="00000000" w:rsidR="00000000" w:rsidRPr="00000000">
              <w:rPr>
                <w:vertAlign w:val="baseline"/>
                <w:rtl w:val="0"/>
              </w:rPr>
              <w:t xml:space="preserve">Approach to anemia</w:t>
            </w:r>
          </w:p>
        </w:tc>
        <w:tc>
          <w:tcPr>
            <w:vAlign w:val="top"/>
          </w:tcPr>
          <w:p w:rsidR="00000000" w:rsidDel="00000000" w:rsidP="00000000" w:rsidRDefault="00000000" w:rsidRPr="00000000" w14:paraId="0000045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9,10,12</w:t>
            </w:r>
          </w:p>
        </w:tc>
        <w:tc>
          <w:tcPr>
            <w:vAlign w:val="top"/>
          </w:tcPr>
          <w:p w:rsidR="00000000" w:rsidDel="00000000" w:rsidP="00000000" w:rsidRDefault="00000000" w:rsidRPr="00000000" w14:paraId="0000045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69</w:t>
            </w:r>
            <w:r w:rsidDel="00000000" w:rsidR="00000000" w:rsidRPr="00000000">
              <w:rPr>
                <w:rtl w:val="0"/>
              </w:rPr>
            </w:r>
          </w:p>
        </w:tc>
        <w:tc>
          <w:tcPr>
            <w:vAlign w:val="top"/>
          </w:tcPr>
          <w:p w:rsidR="00000000" w:rsidDel="00000000" w:rsidP="00000000" w:rsidRDefault="00000000" w:rsidRPr="00000000" w14:paraId="0000045D">
            <w:pPr>
              <w:rPr>
                <w:vertAlign w:val="baseline"/>
              </w:rPr>
            </w:pPr>
            <w:r w:rsidDel="00000000" w:rsidR="00000000" w:rsidRPr="00000000">
              <w:rPr>
                <w:vertAlign w:val="baseline"/>
                <w:rtl w:val="0"/>
              </w:rPr>
              <w:t xml:space="preserve">Approach to the patient with jaundice</w:t>
            </w:r>
          </w:p>
        </w:tc>
        <w:tc>
          <w:tcPr>
            <w:vAlign w:val="top"/>
          </w:tcPr>
          <w:p w:rsidR="00000000" w:rsidDel="00000000" w:rsidP="00000000" w:rsidRDefault="00000000" w:rsidRPr="00000000" w14:paraId="0000045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9,10,12</w:t>
            </w:r>
          </w:p>
        </w:tc>
        <w:tc>
          <w:tcPr>
            <w:vAlign w:val="top"/>
          </w:tcPr>
          <w:p w:rsidR="00000000" w:rsidDel="00000000" w:rsidP="00000000" w:rsidRDefault="00000000" w:rsidRPr="00000000" w14:paraId="0000045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6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70</w:t>
            </w:r>
            <w:r w:rsidDel="00000000" w:rsidR="00000000" w:rsidRPr="00000000">
              <w:rPr>
                <w:rtl w:val="0"/>
              </w:rPr>
            </w:r>
          </w:p>
        </w:tc>
        <w:tc>
          <w:tcPr>
            <w:vAlign w:val="top"/>
          </w:tcPr>
          <w:p w:rsidR="00000000" w:rsidDel="00000000" w:rsidP="00000000" w:rsidRDefault="00000000" w:rsidRPr="00000000" w14:paraId="00000461">
            <w:pPr>
              <w:rPr>
                <w:vertAlign w:val="baseline"/>
              </w:rPr>
            </w:pPr>
            <w:r w:rsidDel="00000000" w:rsidR="00000000" w:rsidRPr="00000000">
              <w:rPr>
                <w:vertAlign w:val="baseline"/>
                <w:rtl w:val="0"/>
              </w:rPr>
              <w:t xml:space="preserve">Approach to hepato-splenomegaly</w:t>
            </w:r>
          </w:p>
        </w:tc>
        <w:tc>
          <w:tcPr>
            <w:vAlign w:val="top"/>
          </w:tcPr>
          <w:p w:rsidR="00000000" w:rsidDel="00000000" w:rsidP="00000000" w:rsidRDefault="00000000" w:rsidRPr="00000000" w14:paraId="0000046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9,10,12</w:t>
            </w:r>
          </w:p>
        </w:tc>
        <w:tc>
          <w:tcPr>
            <w:vAlign w:val="top"/>
          </w:tcPr>
          <w:p w:rsidR="00000000" w:rsidDel="00000000" w:rsidP="00000000" w:rsidRDefault="00000000" w:rsidRPr="00000000" w14:paraId="0000046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6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71</w:t>
            </w:r>
            <w:r w:rsidDel="00000000" w:rsidR="00000000" w:rsidRPr="00000000">
              <w:rPr>
                <w:rtl w:val="0"/>
              </w:rPr>
            </w:r>
          </w:p>
        </w:tc>
        <w:tc>
          <w:tcPr>
            <w:vAlign w:val="top"/>
          </w:tcPr>
          <w:p w:rsidR="00000000" w:rsidDel="00000000" w:rsidP="00000000" w:rsidRDefault="00000000" w:rsidRPr="00000000" w14:paraId="00000465">
            <w:pPr>
              <w:rPr>
                <w:vertAlign w:val="baseline"/>
              </w:rPr>
            </w:pPr>
            <w:r w:rsidDel="00000000" w:rsidR="00000000" w:rsidRPr="00000000">
              <w:rPr>
                <w:vertAlign w:val="baseline"/>
                <w:rtl w:val="0"/>
              </w:rPr>
              <w:t xml:space="preserve">Bleeding Disorders</w:t>
            </w:r>
          </w:p>
        </w:tc>
        <w:tc>
          <w:tcPr>
            <w:vAlign w:val="top"/>
          </w:tcPr>
          <w:p w:rsidR="00000000" w:rsidDel="00000000" w:rsidP="00000000" w:rsidRDefault="00000000" w:rsidRPr="00000000" w14:paraId="0000046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1,4,9,10,12</w:t>
            </w:r>
          </w:p>
        </w:tc>
        <w:tc>
          <w:tcPr>
            <w:vAlign w:val="top"/>
          </w:tcPr>
          <w:p w:rsidR="00000000" w:rsidDel="00000000" w:rsidP="00000000" w:rsidRDefault="00000000" w:rsidRPr="00000000" w14:paraId="0000046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6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72</w:t>
            </w:r>
            <w:r w:rsidDel="00000000" w:rsidR="00000000" w:rsidRPr="00000000">
              <w:rPr>
                <w:rtl w:val="0"/>
              </w:rPr>
            </w:r>
          </w:p>
        </w:tc>
        <w:tc>
          <w:tcPr>
            <w:vAlign w:val="top"/>
          </w:tcPr>
          <w:p w:rsidR="00000000" w:rsidDel="00000000" w:rsidP="00000000" w:rsidRDefault="00000000" w:rsidRPr="00000000" w14:paraId="00000469">
            <w:pPr>
              <w:rPr>
                <w:vertAlign w:val="baseline"/>
              </w:rPr>
            </w:pPr>
            <w:r w:rsidDel="00000000" w:rsidR="00000000" w:rsidRPr="00000000">
              <w:rPr>
                <w:vertAlign w:val="baseline"/>
                <w:rtl w:val="0"/>
              </w:rPr>
              <w:t xml:space="preserve">Transfusion Practice</w:t>
            </w:r>
          </w:p>
        </w:tc>
        <w:tc>
          <w:tcPr>
            <w:vAlign w:val="top"/>
          </w:tcPr>
          <w:p w:rsidR="00000000" w:rsidDel="00000000" w:rsidP="00000000" w:rsidRDefault="00000000" w:rsidRPr="00000000" w14:paraId="0000046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1,4,9</w:t>
            </w:r>
          </w:p>
        </w:tc>
        <w:tc>
          <w:tcPr>
            <w:vAlign w:val="top"/>
          </w:tcPr>
          <w:p w:rsidR="00000000" w:rsidDel="00000000" w:rsidP="00000000" w:rsidRDefault="00000000" w:rsidRPr="00000000" w14:paraId="0000046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6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73</w:t>
            </w:r>
            <w:r w:rsidDel="00000000" w:rsidR="00000000" w:rsidRPr="00000000">
              <w:rPr>
                <w:rtl w:val="0"/>
              </w:rPr>
            </w:r>
          </w:p>
        </w:tc>
        <w:tc>
          <w:tcPr>
            <w:vAlign w:val="top"/>
          </w:tcPr>
          <w:p w:rsidR="00000000" w:rsidDel="00000000" w:rsidP="00000000" w:rsidRDefault="00000000" w:rsidRPr="00000000" w14:paraId="0000046D">
            <w:pPr>
              <w:rPr>
                <w:vertAlign w:val="baseline"/>
              </w:rPr>
            </w:pPr>
            <w:r w:rsidDel="00000000" w:rsidR="00000000" w:rsidRPr="00000000">
              <w:rPr>
                <w:vertAlign w:val="baseline"/>
                <w:rtl w:val="0"/>
              </w:rPr>
              <w:t xml:space="preserve">Approach to Leukocyte Disorders</w:t>
            </w:r>
          </w:p>
        </w:tc>
        <w:tc>
          <w:tcPr>
            <w:vAlign w:val="top"/>
          </w:tcPr>
          <w:p w:rsidR="00000000" w:rsidDel="00000000" w:rsidP="00000000" w:rsidRDefault="00000000" w:rsidRPr="00000000" w14:paraId="0000046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1,4,9</w:t>
            </w:r>
          </w:p>
        </w:tc>
        <w:tc>
          <w:tcPr>
            <w:vAlign w:val="top"/>
          </w:tcPr>
          <w:p w:rsidR="00000000" w:rsidDel="00000000" w:rsidP="00000000" w:rsidRDefault="00000000" w:rsidRPr="00000000" w14:paraId="0000046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7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74</w:t>
            </w:r>
            <w:r w:rsidDel="00000000" w:rsidR="00000000" w:rsidRPr="00000000">
              <w:rPr>
                <w:rtl w:val="0"/>
              </w:rPr>
            </w:r>
          </w:p>
        </w:tc>
        <w:tc>
          <w:tcPr>
            <w:vAlign w:val="top"/>
          </w:tcPr>
          <w:p w:rsidR="00000000" w:rsidDel="00000000" w:rsidP="00000000" w:rsidRDefault="00000000" w:rsidRPr="00000000" w14:paraId="00000471">
            <w:pPr>
              <w:rPr>
                <w:vertAlign w:val="baseline"/>
              </w:rPr>
            </w:pPr>
            <w:r w:rsidDel="00000000" w:rsidR="00000000" w:rsidRPr="00000000">
              <w:rPr>
                <w:vertAlign w:val="baseline"/>
                <w:rtl w:val="0"/>
              </w:rPr>
              <w:t xml:space="preserve">Approach to the Patient with GIS Bleeding</w:t>
            </w:r>
          </w:p>
        </w:tc>
        <w:tc>
          <w:tcPr>
            <w:vAlign w:val="top"/>
          </w:tcPr>
          <w:p w:rsidR="00000000" w:rsidDel="00000000" w:rsidP="00000000" w:rsidRDefault="00000000" w:rsidRPr="00000000" w14:paraId="0000047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9,10,12</w:t>
            </w:r>
          </w:p>
        </w:tc>
        <w:tc>
          <w:tcPr>
            <w:vAlign w:val="top"/>
          </w:tcPr>
          <w:p w:rsidR="00000000" w:rsidDel="00000000" w:rsidP="00000000" w:rsidRDefault="00000000" w:rsidRPr="00000000" w14:paraId="0000047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7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75</w:t>
            </w:r>
            <w:r w:rsidDel="00000000" w:rsidR="00000000" w:rsidRPr="00000000">
              <w:rPr>
                <w:rtl w:val="0"/>
              </w:rPr>
            </w:r>
          </w:p>
        </w:tc>
        <w:tc>
          <w:tcPr>
            <w:vAlign w:val="top"/>
          </w:tcPr>
          <w:p w:rsidR="00000000" w:rsidDel="00000000" w:rsidP="00000000" w:rsidRDefault="00000000" w:rsidRPr="00000000" w14:paraId="00000475">
            <w:pPr>
              <w:rPr>
                <w:vertAlign w:val="baseline"/>
              </w:rPr>
            </w:pPr>
            <w:r w:rsidDel="00000000" w:rsidR="00000000" w:rsidRPr="00000000">
              <w:rPr>
                <w:vertAlign w:val="baseline"/>
                <w:rtl w:val="0"/>
              </w:rPr>
              <w:t xml:space="preserve">Functional GI Diseases</w:t>
            </w:r>
          </w:p>
        </w:tc>
        <w:tc>
          <w:tcPr>
            <w:vAlign w:val="top"/>
          </w:tcPr>
          <w:p w:rsidR="00000000" w:rsidDel="00000000" w:rsidP="00000000" w:rsidRDefault="00000000" w:rsidRPr="00000000" w14:paraId="0000047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1,4,9</w:t>
            </w:r>
          </w:p>
        </w:tc>
        <w:tc>
          <w:tcPr>
            <w:vAlign w:val="top"/>
          </w:tcPr>
          <w:p w:rsidR="00000000" w:rsidDel="00000000" w:rsidP="00000000" w:rsidRDefault="00000000" w:rsidRPr="00000000" w14:paraId="0000047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7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76</w:t>
            </w:r>
            <w:r w:rsidDel="00000000" w:rsidR="00000000" w:rsidRPr="00000000">
              <w:rPr>
                <w:rtl w:val="0"/>
              </w:rPr>
            </w:r>
          </w:p>
        </w:tc>
        <w:tc>
          <w:tcPr>
            <w:vAlign w:val="top"/>
          </w:tcPr>
          <w:p w:rsidR="00000000" w:rsidDel="00000000" w:rsidP="00000000" w:rsidRDefault="00000000" w:rsidRPr="00000000" w14:paraId="00000479">
            <w:pPr>
              <w:rPr>
                <w:vertAlign w:val="baseline"/>
              </w:rPr>
            </w:pPr>
            <w:r w:rsidDel="00000000" w:rsidR="00000000" w:rsidRPr="00000000">
              <w:rPr>
                <w:vertAlign w:val="baseline"/>
                <w:rtl w:val="0"/>
              </w:rPr>
              <w:t xml:space="preserve">Approach to Venous Thromboembolism and Thrombophilia</w:t>
            </w:r>
          </w:p>
        </w:tc>
        <w:tc>
          <w:tcPr>
            <w:vAlign w:val="top"/>
          </w:tcPr>
          <w:p w:rsidR="00000000" w:rsidDel="00000000" w:rsidP="00000000" w:rsidRDefault="00000000" w:rsidRPr="00000000" w14:paraId="0000047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1,4,9</w:t>
            </w:r>
          </w:p>
        </w:tc>
        <w:tc>
          <w:tcPr>
            <w:vAlign w:val="top"/>
          </w:tcPr>
          <w:p w:rsidR="00000000" w:rsidDel="00000000" w:rsidP="00000000" w:rsidRDefault="00000000" w:rsidRPr="00000000" w14:paraId="0000047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7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7D">
            <w:pPr>
              <w:rPr>
                <w:vertAlign w:val="baseline"/>
              </w:rPr>
            </w:pPr>
            <w:r w:rsidDel="00000000" w:rsidR="00000000" w:rsidRPr="00000000">
              <w:rPr>
                <w:vertAlign w:val="baseline"/>
                <w:rtl w:val="0"/>
              </w:rPr>
              <w:t xml:space="preserve">Pediatric Surgery</w:t>
            </w:r>
          </w:p>
        </w:tc>
        <w:tc>
          <w:tcPr>
            <w:vAlign w:val="top"/>
          </w:tcPr>
          <w:p w:rsidR="00000000" w:rsidDel="00000000" w:rsidP="00000000" w:rsidRDefault="00000000" w:rsidRPr="00000000" w14:paraId="0000047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7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8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77</w:t>
            </w:r>
            <w:r w:rsidDel="00000000" w:rsidR="00000000" w:rsidRPr="00000000">
              <w:rPr>
                <w:rtl w:val="0"/>
              </w:rPr>
            </w:r>
          </w:p>
        </w:tc>
        <w:tc>
          <w:tcPr>
            <w:vAlign w:val="top"/>
          </w:tcPr>
          <w:p w:rsidR="00000000" w:rsidDel="00000000" w:rsidP="00000000" w:rsidRDefault="00000000" w:rsidRPr="00000000" w14:paraId="00000481">
            <w:pPr>
              <w:rPr>
                <w:vertAlign w:val="baseline"/>
              </w:rPr>
            </w:pPr>
            <w:r w:rsidDel="00000000" w:rsidR="00000000" w:rsidRPr="00000000">
              <w:rPr>
                <w:vertAlign w:val="baseline"/>
                <w:rtl w:val="0"/>
              </w:rPr>
              <w:t xml:space="preserve">Congenital anomalies of the gastrointestinal system - Foreign body ingestion and corrosive substance ingestion</w:t>
            </w:r>
          </w:p>
        </w:tc>
        <w:tc>
          <w:tcPr>
            <w:vAlign w:val="top"/>
          </w:tcPr>
          <w:p w:rsidR="00000000" w:rsidDel="00000000" w:rsidP="00000000" w:rsidRDefault="00000000" w:rsidRPr="00000000" w14:paraId="0000048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7,8</w:t>
            </w:r>
          </w:p>
        </w:tc>
        <w:tc>
          <w:tcPr>
            <w:vAlign w:val="top"/>
          </w:tcPr>
          <w:p w:rsidR="00000000" w:rsidDel="00000000" w:rsidP="00000000" w:rsidRDefault="00000000" w:rsidRPr="00000000" w14:paraId="0000048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8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85">
            <w:pPr>
              <w:rPr>
                <w:vertAlign w:val="baseline"/>
              </w:rPr>
            </w:pPr>
            <w:r w:rsidDel="00000000" w:rsidR="00000000" w:rsidRPr="00000000">
              <w:rPr>
                <w:vertAlign w:val="baseline"/>
                <w:rtl w:val="0"/>
              </w:rPr>
              <w:t xml:space="preserve">Radiology</w:t>
            </w:r>
          </w:p>
        </w:tc>
        <w:tc>
          <w:tcPr>
            <w:vAlign w:val="top"/>
          </w:tcPr>
          <w:p w:rsidR="00000000" w:rsidDel="00000000" w:rsidP="00000000" w:rsidRDefault="00000000" w:rsidRPr="00000000" w14:paraId="0000048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8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8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78</w:t>
            </w:r>
            <w:r w:rsidDel="00000000" w:rsidR="00000000" w:rsidRPr="00000000">
              <w:rPr>
                <w:rtl w:val="0"/>
              </w:rPr>
            </w:r>
          </w:p>
        </w:tc>
        <w:tc>
          <w:tcPr>
            <w:vAlign w:val="top"/>
          </w:tcPr>
          <w:p w:rsidR="00000000" w:rsidDel="00000000" w:rsidP="00000000" w:rsidRDefault="00000000" w:rsidRPr="00000000" w14:paraId="00000489">
            <w:pPr>
              <w:rPr>
                <w:vertAlign w:val="baseline"/>
              </w:rPr>
            </w:pPr>
            <w:r w:rsidDel="00000000" w:rsidR="00000000" w:rsidRPr="00000000">
              <w:rPr>
                <w:vertAlign w:val="baseline"/>
                <w:rtl w:val="0"/>
              </w:rPr>
              <w:t xml:space="preserve">Digestive system radiology</w:t>
            </w:r>
          </w:p>
        </w:tc>
        <w:tc>
          <w:tcPr>
            <w:vAlign w:val="top"/>
          </w:tcPr>
          <w:p w:rsidR="00000000" w:rsidDel="00000000" w:rsidP="00000000" w:rsidRDefault="00000000" w:rsidRPr="00000000" w14:paraId="0000048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p>
        </w:tc>
        <w:tc>
          <w:tcPr>
            <w:vAlign w:val="top"/>
          </w:tcPr>
          <w:p w:rsidR="00000000" w:rsidDel="00000000" w:rsidP="00000000" w:rsidRDefault="00000000" w:rsidRPr="00000000" w14:paraId="0000048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8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8D">
            <w:pPr>
              <w:rPr>
                <w:vertAlign w:val="baseline"/>
              </w:rPr>
            </w:pPr>
            <w:r w:rsidDel="00000000" w:rsidR="00000000" w:rsidRPr="00000000">
              <w:rPr>
                <w:vertAlign w:val="baseline"/>
                <w:rtl w:val="0"/>
              </w:rPr>
              <w:t xml:space="preserve">Professional Skills</w:t>
            </w:r>
          </w:p>
        </w:tc>
        <w:tc>
          <w:tcPr>
            <w:vAlign w:val="top"/>
          </w:tcPr>
          <w:p w:rsidR="00000000" w:rsidDel="00000000" w:rsidP="00000000" w:rsidRDefault="00000000" w:rsidRPr="00000000" w14:paraId="0000048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8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9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79</w:t>
            </w:r>
            <w:r w:rsidDel="00000000" w:rsidR="00000000" w:rsidRPr="00000000">
              <w:rPr>
                <w:rtl w:val="0"/>
              </w:rPr>
            </w:r>
          </w:p>
        </w:tc>
        <w:tc>
          <w:tcPr>
            <w:vAlign w:val="top"/>
          </w:tcPr>
          <w:p w:rsidR="00000000" w:rsidDel="00000000" w:rsidP="00000000" w:rsidRDefault="00000000" w:rsidRPr="00000000" w14:paraId="00000491">
            <w:pPr>
              <w:rPr>
                <w:vertAlign w:val="baseline"/>
              </w:rPr>
            </w:pPr>
            <w:r w:rsidDel="00000000" w:rsidR="00000000" w:rsidRPr="00000000">
              <w:rPr>
                <w:vertAlign w:val="baseline"/>
                <w:rtl w:val="0"/>
              </w:rPr>
              <w:t xml:space="preserve">Abdominal Examination and nasogastric tube</w:t>
            </w:r>
          </w:p>
        </w:tc>
        <w:tc>
          <w:tcPr>
            <w:vAlign w:val="top"/>
          </w:tcPr>
          <w:p w:rsidR="00000000" w:rsidDel="00000000" w:rsidP="00000000" w:rsidRDefault="00000000" w:rsidRPr="00000000" w14:paraId="0000049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7,8</w:t>
            </w:r>
          </w:p>
        </w:tc>
        <w:tc>
          <w:tcPr>
            <w:vAlign w:val="top"/>
          </w:tcPr>
          <w:p w:rsidR="00000000" w:rsidDel="00000000" w:rsidP="00000000" w:rsidRDefault="00000000" w:rsidRPr="00000000" w14:paraId="0000049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r>
        <w:trPr>
          <w:cantSplit w:val="0"/>
          <w:tblHeader w:val="0"/>
        </w:trPr>
        <w:tc>
          <w:tcPr>
            <w:vAlign w:val="top"/>
          </w:tcPr>
          <w:p w:rsidR="00000000" w:rsidDel="00000000" w:rsidP="00000000" w:rsidRDefault="00000000" w:rsidRPr="00000000" w14:paraId="0000049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80</w:t>
            </w:r>
            <w:r w:rsidDel="00000000" w:rsidR="00000000" w:rsidRPr="00000000">
              <w:rPr>
                <w:rtl w:val="0"/>
              </w:rPr>
            </w:r>
          </w:p>
        </w:tc>
        <w:tc>
          <w:tcPr>
            <w:vAlign w:val="top"/>
          </w:tcPr>
          <w:p w:rsidR="00000000" w:rsidDel="00000000" w:rsidP="00000000" w:rsidRDefault="00000000" w:rsidRPr="00000000" w14:paraId="00000495">
            <w:pPr>
              <w:rPr>
                <w:vertAlign w:val="baseline"/>
              </w:rPr>
            </w:pPr>
            <w:r w:rsidDel="00000000" w:rsidR="00000000" w:rsidRPr="00000000">
              <w:rPr>
                <w:vertAlign w:val="baseline"/>
                <w:rtl w:val="0"/>
              </w:rPr>
              <w:t xml:space="preserve">Child Abdominal Examination</w:t>
            </w:r>
          </w:p>
        </w:tc>
        <w:tc>
          <w:tcPr>
            <w:vAlign w:val="top"/>
          </w:tcPr>
          <w:p w:rsidR="00000000" w:rsidDel="00000000" w:rsidP="00000000" w:rsidRDefault="00000000" w:rsidRPr="00000000" w14:paraId="0000049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c>
          <w:tcPr>
            <w:vAlign w:val="top"/>
          </w:tcPr>
          <w:p w:rsidR="00000000" w:rsidDel="00000000" w:rsidP="00000000" w:rsidRDefault="00000000" w:rsidRPr="00000000" w14:paraId="0000049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r>
        <w:trPr>
          <w:cantSplit w:val="0"/>
          <w:tblHeader w:val="0"/>
        </w:trPr>
        <w:tc>
          <w:tcPr>
            <w:vAlign w:val="top"/>
          </w:tcPr>
          <w:p w:rsidR="00000000" w:rsidDel="00000000" w:rsidP="00000000" w:rsidRDefault="00000000" w:rsidRPr="00000000" w14:paraId="0000049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81</w:t>
            </w:r>
            <w:r w:rsidDel="00000000" w:rsidR="00000000" w:rsidRPr="00000000">
              <w:rPr>
                <w:rtl w:val="0"/>
              </w:rPr>
            </w:r>
          </w:p>
        </w:tc>
        <w:tc>
          <w:tcPr>
            <w:vAlign w:val="top"/>
          </w:tcPr>
          <w:p w:rsidR="00000000" w:rsidDel="00000000" w:rsidP="00000000" w:rsidRDefault="00000000" w:rsidRPr="00000000" w14:paraId="00000499">
            <w:pPr>
              <w:rPr>
                <w:vertAlign w:val="baseline"/>
              </w:rPr>
            </w:pPr>
            <w:r w:rsidDel="00000000" w:rsidR="00000000" w:rsidRPr="00000000">
              <w:rPr>
                <w:vertAlign w:val="baseline"/>
                <w:rtl w:val="0"/>
              </w:rPr>
              <w:t xml:space="preserve">Child Head and Neck Examination</w:t>
            </w:r>
          </w:p>
        </w:tc>
        <w:tc>
          <w:tcPr>
            <w:vAlign w:val="top"/>
          </w:tcPr>
          <w:p w:rsidR="00000000" w:rsidDel="00000000" w:rsidP="00000000" w:rsidRDefault="00000000" w:rsidRPr="00000000" w14:paraId="0000049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7,9,10,12</w:t>
            </w:r>
          </w:p>
        </w:tc>
        <w:tc>
          <w:tcPr>
            <w:vAlign w:val="top"/>
          </w:tcPr>
          <w:p w:rsidR="00000000" w:rsidDel="00000000" w:rsidP="00000000" w:rsidRDefault="00000000" w:rsidRPr="00000000" w14:paraId="0000049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r>
        <w:trPr>
          <w:cantSplit w:val="0"/>
          <w:tblHeader w:val="0"/>
        </w:trPr>
        <w:tc>
          <w:tcPr>
            <w:vAlign w:val="top"/>
          </w:tcPr>
          <w:p w:rsidR="00000000" w:rsidDel="00000000" w:rsidP="00000000" w:rsidRDefault="00000000" w:rsidRPr="00000000" w14:paraId="0000049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82</w:t>
            </w:r>
            <w:r w:rsidDel="00000000" w:rsidR="00000000" w:rsidRPr="00000000">
              <w:rPr>
                <w:rtl w:val="0"/>
              </w:rPr>
            </w:r>
          </w:p>
        </w:tc>
        <w:tc>
          <w:tcPr>
            <w:vAlign w:val="top"/>
          </w:tcPr>
          <w:p w:rsidR="00000000" w:rsidDel="00000000" w:rsidP="00000000" w:rsidRDefault="00000000" w:rsidRPr="00000000" w14:paraId="0000049D">
            <w:pPr>
              <w:rPr>
                <w:vertAlign w:val="baseline"/>
              </w:rPr>
            </w:pPr>
            <w:r w:rsidDel="00000000" w:rsidR="00000000" w:rsidRPr="00000000">
              <w:rPr>
                <w:vertAlign w:val="baseline"/>
                <w:rtl w:val="0"/>
              </w:rPr>
              <w:t xml:space="preserve">TA Measurement Ability</w:t>
            </w:r>
          </w:p>
        </w:tc>
        <w:tc>
          <w:tcPr>
            <w:vAlign w:val="top"/>
          </w:tcPr>
          <w:p w:rsidR="00000000" w:rsidDel="00000000" w:rsidP="00000000" w:rsidRDefault="00000000" w:rsidRPr="00000000" w14:paraId="0000049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p>
        </w:tc>
        <w:tc>
          <w:tcPr>
            <w:vAlign w:val="top"/>
          </w:tcPr>
          <w:p w:rsidR="00000000" w:rsidDel="00000000" w:rsidP="00000000" w:rsidRDefault="00000000" w:rsidRPr="00000000" w14:paraId="0000049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r>
        <w:trPr>
          <w:cantSplit w:val="0"/>
          <w:tblHeader w:val="0"/>
        </w:trPr>
        <w:tc>
          <w:tcPr>
            <w:vAlign w:val="top"/>
          </w:tcPr>
          <w:p w:rsidR="00000000" w:rsidDel="00000000" w:rsidP="00000000" w:rsidRDefault="00000000" w:rsidRPr="00000000" w14:paraId="000004A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A1">
            <w:pPr>
              <w:rPr>
                <w:vertAlign w:val="baseline"/>
              </w:rPr>
            </w:pPr>
            <w:r w:rsidDel="00000000" w:rsidR="00000000" w:rsidRPr="00000000">
              <w:rPr>
                <w:vertAlign w:val="baseline"/>
                <w:rtl w:val="0"/>
              </w:rPr>
              <w:t xml:space="preserve">Clinical Skills</w:t>
            </w:r>
          </w:p>
        </w:tc>
        <w:tc>
          <w:tcPr>
            <w:vAlign w:val="top"/>
          </w:tcPr>
          <w:p w:rsidR="00000000" w:rsidDel="00000000" w:rsidP="00000000" w:rsidRDefault="00000000" w:rsidRPr="00000000" w14:paraId="000004A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A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A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83</w:t>
            </w:r>
            <w:r w:rsidDel="00000000" w:rsidR="00000000" w:rsidRPr="00000000">
              <w:rPr>
                <w:rtl w:val="0"/>
              </w:rPr>
            </w:r>
          </w:p>
        </w:tc>
        <w:tc>
          <w:tcPr>
            <w:vAlign w:val="top"/>
          </w:tcPr>
          <w:p w:rsidR="00000000" w:rsidDel="00000000" w:rsidP="00000000" w:rsidRDefault="00000000" w:rsidRPr="00000000" w14:paraId="000004A5">
            <w:pPr>
              <w:rPr>
                <w:vertAlign w:val="baseline"/>
              </w:rPr>
            </w:pPr>
            <w:r w:rsidDel="00000000" w:rsidR="00000000" w:rsidRPr="00000000">
              <w:rPr>
                <w:vertAlign w:val="baseline"/>
                <w:rtl w:val="0"/>
              </w:rPr>
              <w:t xml:space="preserve">Pediatrics</w:t>
            </w:r>
          </w:p>
        </w:tc>
        <w:tc>
          <w:tcPr>
            <w:vAlign w:val="top"/>
          </w:tcPr>
          <w:p w:rsidR="00000000" w:rsidDel="00000000" w:rsidP="00000000" w:rsidRDefault="00000000" w:rsidRPr="00000000" w14:paraId="000004A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7,9</w:t>
            </w:r>
          </w:p>
        </w:tc>
        <w:tc>
          <w:tcPr>
            <w:vAlign w:val="top"/>
          </w:tcPr>
          <w:p w:rsidR="00000000" w:rsidDel="00000000" w:rsidP="00000000" w:rsidRDefault="00000000" w:rsidRPr="00000000" w14:paraId="000004A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r>
        <w:trPr>
          <w:cantSplit w:val="0"/>
          <w:tblHeader w:val="0"/>
        </w:trPr>
        <w:tc>
          <w:tcPr>
            <w:vAlign w:val="top"/>
          </w:tcPr>
          <w:p w:rsidR="00000000" w:rsidDel="00000000" w:rsidP="00000000" w:rsidRDefault="00000000" w:rsidRPr="00000000" w14:paraId="000004A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84</w:t>
            </w:r>
            <w:r w:rsidDel="00000000" w:rsidR="00000000" w:rsidRPr="00000000">
              <w:rPr>
                <w:rtl w:val="0"/>
              </w:rPr>
            </w:r>
          </w:p>
        </w:tc>
        <w:tc>
          <w:tcPr>
            <w:vAlign w:val="top"/>
          </w:tcPr>
          <w:p w:rsidR="00000000" w:rsidDel="00000000" w:rsidP="00000000" w:rsidRDefault="00000000" w:rsidRPr="00000000" w14:paraId="000004A9">
            <w:pPr>
              <w:rPr>
                <w:vertAlign w:val="baseline"/>
              </w:rPr>
            </w:pPr>
            <w:r w:rsidDel="00000000" w:rsidR="00000000" w:rsidRPr="00000000">
              <w:rPr>
                <w:vertAlign w:val="baseline"/>
                <w:rtl w:val="0"/>
              </w:rPr>
              <w:t xml:space="preserve">General Surgery</w:t>
            </w:r>
          </w:p>
        </w:tc>
        <w:tc>
          <w:tcPr>
            <w:vAlign w:val="top"/>
          </w:tcPr>
          <w:p w:rsidR="00000000" w:rsidDel="00000000" w:rsidP="00000000" w:rsidRDefault="00000000" w:rsidRPr="00000000" w14:paraId="000004A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A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r>
        <w:trPr>
          <w:cantSplit w:val="0"/>
          <w:tblHeader w:val="0"/>
        </w:trPr>
        <w:tc>
          <w:tcPr>
            <w:vAlign w:val="top"/>
          </w:tcPr>
          <w:p w:rsidR="00000000" w:rsidDel="00000000" w:rsidP="00000000" w:rsidRDefault="00000000" w:rsidRPr="00000000" w14:paraId="000004A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85</w:t>
            </w:r>
            <w:r w:rsidDel="00000000" w:rsidR="00000000" w:rsidRPr="00000000">
              <w:rPr>
                <w:rtl w:val="0"/>
              </w:rPr>
            </w:r>
          </w:p>
        </w:tc>
        <w:tc>
          <w:tcPr>
            <w:vAlign w:val="top"/>
          </w:tcPr>
          <w:p w:rsidR="00000000" w:rsidDel="00000000" w:rsidP="00000000" w:rsidRDefault="00000000" w:rsidRPr="00000000" w14:paraId="000004AD">
            <w:pPr>
              <w:rPr>
                <w:vertAlign w:val="baseline"/>
              </w:rPr>
            </w:pPr>
            <w:r w:rsidDel="00000000" w:rsidR="00000000" w:rsidRPr="00000000">
              <w:rPr>
                <w:vertAlign w:val="baseline"/>
                <w:rtl w:val="0"/>
              </w:rPr>
              <w:t xml:space="preserve">Internal Medicine</w:t>
            </w:r>
          </w:p>
        </w:tc>
        <w:tc>
          <w:tcPr>
            <w:vAlign w:val="top"/>
          </w:tcPr>
          <w:p w:rsidR="00000000" w:rsidDel="00000000" w:rsidP="00000000" w:rsidRDefault="00000000" w:rsidRPr="00000000" w14:paraId="000004A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A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r>
        <w:trPr>
          <w:cantSplit w:val="0"/>
          <w:tblHeader w:val="0"/>
        </w:trPr>
        <w:tc>
          <w:tcPr>
            <w:vAlign w:val="top"/>
          </w:tcPr>
          <w:p w:rsidR="00000000" w:rsidDel="00000000" w:rsidP="00000000" w:rsidRDefault="00000000" w:rsidRPr="00000000" w14:paraId="000004B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86</w:t>
            </w:r>
            <w:r w:rsidDel="00000000" w:rsidR="00000000" w:rsidRPr="00000000">
              <w:rPr>
                <w:rtl w:val="0"/>
              </w:rPr>
            </w:r>
          </w:p>
        </w:tc>
        <w:tc>
          <w:tcPr>
            <w:vAlign w:val="top"/>
          </w:tcPr>
          <w:p w:rsidR="00000000" w:rsidDel="00000000" w:rsidP="00000000" w:rsidRDefault="00000000" w:rsidRPr="00000000" w14:paraId="000004B1">
            <w:pPr>
              <w:rPr>
                <w:vertAlign w:val="baseline"/>
              </w:rPr>
            </w:pPr>
            <w:r w:rsidDel="00000000" w:rsidR="00000000" w:rsidRPr="00000000">
              <w:rPr>
                <w:vertAlign w:val="baseline"/>
                <w:rtl w:val="0"/>
              </w:rPr>
              <w:t xml:space="preserve">Communication Application</w:t>
            </w:r>
          </w:p>
        </w:tc>
        <w:tc>
          <w:tcPr>
            <w:vAlign w:val="top"/>
          </w:tcPr>
          <w:p w:rsidR="00000000" w:rsidDel="00000000" w:rsidP="00000000" w:rsidRDefault="00000000" w:rsidRPr="00000000" w14:paraId="000004B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p>
        </w:tc>
        <w:tc>
          <w:tcPr>
            <w:vAlign w:val="top"/>
          </w:tcPr>
          <w:p w:rsidR="00000000" w:rsidDel="00000000" w:rsidP="00000000" w:rsidRDefault="00000000" w:rsidRPr="00000000" w14:paraId="000004B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bl>
    <w:p w:rsidR="00000000" w:rsidDel="00000000" w:rsidP="00000000" w:rsidRDefault="00000000" w:rsidRPr="00000000" w14:paraId="000004B4">
      <w:pPr>
        <w:spacing w:after="0" w:line="240" w:lineRule="auto"/>
        <w:rPr>
          <w:rFonts w:ascii="Cambria" w:cs="Cambria" w:eastAsia="Cambria" w:hAnsi="Cambria"/>
          <w:sz w:val="20"/>
          <w:szCs w:val="20"/>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4B5">
      <w:pPr>
        <w:spacing w:after="0" w:line="240" w:lineRule="auto"/>
        <w:rPr>
          <w:rFonts w:ascii="Cambria" w:cs="Cambria" w:eastAsia="Cambria" w:hAnsi="Cambria"/>
          <w:sz w:val="20"/>
          <w:szCs w:val="2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Evaluation method:</w:t>
      </w:r>
      <w:r w:rsidDel="00000000" w:rsidR="00000000" w:rsidRPr="00000000">
        <w:rPr>
          <w:rFonts w:ascii="Times New Roman" w:cs="Times New Roman" w:eastAsia="Times New Roman" w:hAnsi="Times New Roman"/>
          <w:sz w:val="24"/>
          <w:szCs w:val="24"/>
          <w:vertAlign w:val="baseline"/>
          <w:rtl w:val="0"/>
        </w:rPr>
        <w:t xml:space="preserve"> Practical exam (P), Oral exam (O), Theoratical multiple choice exam(T)</w:t>
      </w:r>
      <w:r w:rsidDel="00000000" w:rsidR="00000000" w:rsidRPr="00000000">
        <w:rPr>
          <w:rtl w:val="0"/>
        </w:rPr>
      </w:r>
    </w:p>
    <w:p w:rsidR="00000000" w:rsidDel="00000000" w:rsidP="00000000" w:rsidRDefault="00000000" w:rsidRPr="00000000" w14:paraId="000004B6">
      <w:pPr>
        <w:tabs>
          <w:tab w:val="left" w:leader="none" w:pos="2000"/>
        </w:tabs>
        <w:spacing w:after="0" w:line="240" w:lineRule="auto"/>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4B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DUTIES and RESPONSIBILITIES OF STUDENTS and OTHER ISSUES</w:t>
      </w:r>
      <w:r w:rsidDel="00000000" w:rsidR="00000000" w:rsidRPr="00000000">
        <w:rPr>
          <w:rtl w:val="0"/>
        </w:rPr>
      </w:r>
    </w:p>
    <w:p w:rsidR="00000000" w:rsidDel="00000000" w:rsidP="00000000" w:rsidRDefault="00000000" w:rsidRPr="00000000" w14:paraId="000004B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B9">
      <w:pPr>
        <w:spacing w:after="0" w:line="36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BA">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EDUCATIONAL PROGRAM</w:t>
      </w:r>
      <w:r w:rsidDel="00000000" w:rsidR="00000000" w:rsidRPr="00000000">
        <w:rPr>
          <w:rtl w:val="0"/>
        </w:rPr>
      </w:r>
    </w:p>
    <w:p w:rsidR="00000000" w:rsidDel="00000000" w:rsidP="00000000" w:rsidRDefault="00000000" w:rsidRPr="00000000" w14:paraId="000004BB">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Education in the faculty is carried out with an integrated system, the subjects and hours of which are arranged on the basis of coordination.</w:t>
      </w:r>
    </w:p>
    <w:p w:rsidR="00000000" w:rsidDel="00000000" w:rsidP="00000000" w:rsidRDefault="00000000" w:rsidRPr="00000000" w14:paraId="000004BC">
      <w:pPr>
        <w:spacing w:after="0" w:line="360" w:lineRule="auto"/>
        <w:jc w:val="both"/>
        <w:rPr>
          <w:rFonts w:ascii="Book Antiqua" w:cs="Book Antiqua" w:eastAsia="Book Antiqua" w:hAnsi="Book Antiqua"/>
          <w:vertAlign w:val="baseline"/>
        </w:rPr>
      </w:pPr>
      <w:bookmarkStart w:colFirst="0" w:colLast="0" w:name="_heading=h.2et92p0" w:id="4"/>
      <w:bookmarkEnd w:id="4"/>
      <w:r w:rsidDel="00000000" w:rsidR="00000000" w:rsidRPr="00000000">
        <w:rPr>
          <w:rFonts w:ascii="Book Antiqua" w:cs="Book Antiqua" w:eastAsia="Book Antiqua" w:hAnsi="Book Antiqua"/>
          <w:vertAlign w:val="baseline"/>
          <w:rtl w:val="0"/>
        </w:rPr>
        <w:t xml:space="preserve">2. Education; In Phase I, Phase II and Phase III, it consists of common compulsory and elective courses with course committees conducted in an integrated system. In Phase I, Phase II and Phase III, one year is a whole and is considered as a single course, excluding common compulsory and elective courses.</w:t>
      </w:r>
    </w:p>
    <w:p w:rsidR="00000000" w:rsidDel="00000000" w:rsidP="00000000" w:rsidRDefault="00000000" w:rsidRPr="00000000" w14:paraId="000004BD">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BE">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LESSONS</w:t>
      </w:r>
      <w:r w:rsidDel="00000000" w:rsidR="00000000" w:rsidRPr="00000000">
        <w:rPr>
          <w:rtl w:val="0"/>
        </w:rPr>
      </w:r>
    </w:p>
    <w:p w:rsidR="00000000" w:rsidDel="00000000" w:rsidP="00000000" w:rsidRDefault="00000000" w:rsidRPr="00000000" w14:paraId="000004BF">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Each semester in the faculty's education program is a prerequisite for the next semester. Except for the common compulsory courses and elective courses, it is not possible to proceed to the next semester without completing all the courses, practices and courses of a semester.</w:t>
      </w:r>
    </w:p>
    <w:p w:rsidR="00000000" w:rsidDel="00000000" w:rsidP="00000000" w:rsidRDefault="00000000" w:rsidRPr="00000000" w14:paraId="000004C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Students who fail common compulsory and elective courses in Phase I, Phase II and Phase III continue to the next semester. However, students must be successful in these courses before starting Phase IV.</w:t>
      </w:r>
    </w:p>
    <w:p w:rsidR="00000000" w:rsidDel="00000000" w:rsidP="00000000" w:rsidRDefault="00000000" w:rsidRPr="00000000" w14:paraId="000004C1">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C2">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ECTS:</w:t>
      </w:r>
      <w:r w:rsidDel="00000000" w:rsidR="00000000" w:rsidRPr="00000000">
        <w:rPr>
          <w:rtl w:val="0"/>
        </w:rPr>
      </w:r>
    </w:p>
    <w:p w:rsidR="00000000" w:rsidDel="00000000" w:rsidP="00000000" w:rsidRDefault="00000000" w:rsidRPr="00000000" w14:paraId="000004C3">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sum of course credits for an academic year is 60 ECTS.</w:t>
      </w:r>
    </w:p>
    <w:p w:rsidR="00000000" w:rsidDel="00000000" w:rsidP="00000000" w:rsidRDefault="00000000" w:rsidRPr="00000000" w14:paraId="000004C4">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In order to graduate from the Faculty of Medicine at the end of 6 years of education, the minimum graduation credit must be 360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Book Antiqua" w:cs="Book Antiqua" w:eastAsia="Book Antiqua" w:hAnsi="Book Antiqua"/>
          <w:vertAlign w:val="baseline"/>
          <w:rtl w:val="0"/>
        </w:rPr>
        <w:t xml:space="preserve">ECTS and the overall grade point average must be at least 2.00.</w:t>
      </w:r>
    </w:p>
    <w:p w:rsidR="00000000" w:rsidDel="00000000" w:rsidP="00000000" w:rsidRDefault="00000000" w:rsidRPr="00000000" w14:paraId="000004C5">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C6">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OBLIGATION TO CONTINUE</w:t>
      </w:r>
      <w:r w:rsidDel="00000000" w:rsidR="00000000" w:rsidRPr="00000000">
        <w:rPr>
          <w:rtl w:val="0"/>
        </w:rPr>
      </w:r>
    </w:p>
    <w:p w:rsidR="00000000" w:rsidDel="00000000" w:rsidP="00000000" w:rsidRDefault="00000000" w:rsidRPr="00000000" w14:paraId="000004C7">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principles regarding the attendance of students in Phase I, Phase II and Phase III are as follows:</w:t>
      </w:r>
    </w:p>
    <w:p w:rsidR="00000000" w:rsidDel="00000000" w:rsidP="00000000" w:rsidRDefault="00000000" w:rsidRPr="00000000" w14:paraId="000004C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Attendance at the faculty is compulsory. The follow-up method of attendance at the faculty is determined by the Dean's Office.</w:t>
      </w:r>
    </w:p>
    <w:p w:rsidR="00000000" w:rsidDel="00000000" w:rsidP="00000000" w:rsidRDefault="00000000" w:rsidRPr="00000000" w14:paraId="000004C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 Each of the committees in Phase I, Phase II and Phase III are evaluated within itself. A student who does not attend more than 30% of the theoretical courses in these course committees, with or without an excuse, receives a zero grade from that course committee and cannot take the exam.</w:t>
      </w:r>
    </w:p>
    <w:p w:rsidR="00000000" w:rsidDel="00000000" w:rsidP="00000000" w:rsidRDefault="00000000" w:rsidRPr="00000000" w14:paraId="000004CA">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 In Phase I, Phase II and Phase III, students who exceed 30% in all theoretical courses in a phase, whether or not they have an excuse for absenteeism, are not entitled to take the final and make-up exams. These students are given a TT grade.</w:t>
      </w:r>
    </w:p>
    <w:p w:rsidR="00000000" w:rsidDel="00000000" w:rsidP="00000000" w:rsidRDefault="00000000" w:rsidRPr="00000000" w14:paraId="000004CB">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5. With or without an excuse, a student who does not attend more than 20% of the total practical course hours of the department with 10 or more practical lessons is not taken to the practical exam of that department and the practice grade is evaluated as zero. In this case, the student is treated as having a score under the threshold from the practical exam separately.</w:t>
      </w:r>
    </w:p>
    <w:p w:rsidR="00000000" w:rsidDel="00000000" w:rsidP="00000000" w:rsidRDefault="00000000" w:rsidRPr="00000000" w14:paraId="000004C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6. With or without an excuse, a student who does not attend two hours of the practical courses of the department with less than 10 hours of practical lessons in a course committee is not taken to the practical exam of that department and the practice grade is evaluated as zero. In this case, the student is treated as having a score under the threshold from the practical exam separately.</w:t>
      </w:r>
    </w:p>
    <w:p w:rsidR="00000000" w:rsidDel="00000000" w:rsidP="00000000" w:rsidRDefault="00000000" w:rsidRPr="00000000" w14:paraId="000004C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7. Professional (vocational) skills practices are evaluated as a whole. If the total professional skills practices in a course committee are less than 10 hours, the student who does not participate in the 2 course hours, and if the total professional skills practices in the course committee are more than 10 hours, the student who does not attend more than 20% of the total course hours, the professional skills practice / application grade in that course committee is evaluated as zero. In this case, the student will be below the threshold in addition to the professional skills practice/practice exam.</w:t>
      </w:r>
    </w:p>
    <w:p w:rsidR="00000000" w:rsidDel="00000000" w:rsidP="00000000" w:rsidRDefault="00000000" w:rsidRPr="00000000" w14:paraId="000004CE">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CF">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RECOGNITION OF PRIOR EDUCATION</w:t>
      </w:r>
      <w:r w:rsidDel="00000000" w:rsidR="00000000" w:rsidRPr="00000000">
        <w:rPr>
          <w:rtl w:val="0"/>
        </w:rPr>
      </w:r>
    </w:p>
    <w:p w:rsidR="00000000" w:rsidDel="00000000" w:rsidP="00000000" w:rsidRDefault="00000000" w:rsidRPr="00000000" w14:paraId="000004D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Students apply to the Dean's Office with a petition </w:t>
      </w:r>
      <w:r w:rsidDel="00000000" w:rsidR="00000000" w:rsidRPr="00000000">
        <w:rPr>
          <w:rFonts w:ascii="Book Antiqua" w:cs="Book Antiqua" w:eastAsia="Book Antiqua" w:hAnsi="Book Antiqua"/>
          <w:b w:val="1"/>
          <w:vertAlign w:val="baseline"/>
          <w:rtl w:val="0"/>
        </w:rPr>
        <w:t xml:space="preserve">within the first week of the academic year</w:t>
      </w:r>
      <w:r w:rsidDel="00000000" w:rsidR="00000000" w:rsidRPr="00000000">
        <w:rPr>
          <w:rFonts w:ascii="Book Antiqua" w:cs="Book Antiqua" w:eastAsia="Book Antiqua" w:hAnsi="Book Antiqua"/>
          <w:vertAlign w:val="baseline"/>
          <w:rtl w:val="0"/>
        </w:rPr>
        <w:t xml:space="preserve"> in order to have the courses they have taken and succeeded from other higher education institutions recognized and adapted.</w:t>
      </w:r>
    </w:p>
    <w:p w:rsidR="00000000" w:rsidDel="00000000" w:rsidP="00000000" w:rsidRDefault="00000000" w:rsidRPr="00000000" w14:paraId="000004D1">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In the petition, the courses they want to be exempted from and the grades they get from these courses are clearly stated. In the annex of the petition, documents approved by the official authorities regarding their previous education, the grades of the courses they have previously completed, and their content are submitted.</w:t>
      </w:r>
    </w:p>
    <w:p w:rsidR="00000000" w:rsidDel="00000000" w:rsidP="00000000" w:rsidRDefault="00000000" w:rsidRPr="00000000" w14:paraId="000004D2">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D3">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EVALUATION OF SUCCESS IN PHASE I, PHASE II, PHASE III EXAMS</w:t>
      </w:r>
      <w:r w:rsidDel="00000000" w:rsidR="00000000" w:rsidRPr="00000000">
        <w:rPr>
          <w:rtl w:val="0"/>
        </w:rPr>
      </w:r>
    </w:p>
    <w:p w:rsidR="00000000" w:rsidDel="00000000" w:rsidP="00000000" w:rsidRDefault="00000000" w:rsidRPr="00000000" w14:paraId="000004D4">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following principles are followed in calculating the exam grades of the course committees:</w:t>
      </w:r>
    </w:p>
    <w:p w:rsidR="00000000" w:rsidDel="00000000" w:rsidP="00000000" w:rsidRDefault="00000000" w:rsidRPr="00000000" w14:paraId="000004D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Board exams are made as written exams and/or by using alternative methods such as homework/project. Exams can be conducted face-to-face and/or using digital facilities. In addition to the written exams, practical-practice and/or oral exams can be made by using face-to-face and/or digital facilities in the committees with practice. Different assessment methods can be determined for problem-based teaching, vocational skills training and other similar training practices.</w:t>
      </w:r>
    </w:p>
    <w:p w:rsidR="00000000" w:rsidDel="00000000" w:rsidP="00000000" w:rsidRDefault="00000000" w:rsidRPr="00000000" w14:paraId="000004D6">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 The total grade of practical courses and their distribution according to the courses, the grade weight of the vocational skills practices, problem-based teaching (PBL) and other similar education and examination practices and the distribution according to the boards are determined by the Phase coordinators in line with the content of the education-training program.</w:t>
      </w:r>
    </w:p>
    <w:p w:rsidR="00000000" w:rsidDel="00000000" w:rsidP="00000000" w:rsidRDefault="00000000" w:rsidRPr="00000000" w14:paraId="000004D7">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 In a course committee exam, each course and practice/practice exam has its own threshold. The threshold limit is 50%. If the student gets a grade below 50% in one or more of the courses that make up the board in the course committee exam, the score difference between the score obtained in that branch and 50% of the total score of that branch is deducted from the total score of the exam, and the exam grade of that course committee is determined. For the courses whose number of questions is less than 5% of the total number of questions in that exam, the relevant phase coordinator may decide to combine the dam application. Theoretical and practical points of the courses that make up the course committee are added together, and the course board exam score is found.</w:t>
      </w:r>
    </w:p>
    <w:p w:rsidR="00000000" w:rsidDel="00000000" w:rsidP="00000000" w:rsidRDefault="00000000" w:rsidRPr="00000000" w14:paraId="000004D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5. If the result is negative in the calculation of the total score of the course committee, this score is evaluated as zero.</w:t>
      </w:r>
    </w:p>
    <w:p w:rsidR="00000000" w:rsidDel="00000000" w:rsidP="00000000" w:rsidRDefault="00000000" w:rsidRPr="00000000" w14:paraId="000004D9">
      <w:pPr>
        <w:spacing w:after="0" w:line="360" w:lineRule="auto"/>
        <w:jc w:val="both"/>
        <w:rPr>
          <w:rFonts w:ascii="Book Antiqua" w:cs="Book Antiqua" w:eastAsia="Book Antiqua" w:hAnsi="Book Antiqua"/>
          <w:vertAlign w:val="baseline"/>
        </w:rPr>
      </w:pPr>
      <w:bookmarkStart w:colFirst="0" w:colLast="0" w:name="_heading=h.tyjcwt" w:id="5"/>
      <w:bookmarkEnd w:id="5"/>
      <w:r w:rsidDel="00000000" w:rsidR="00000000" w:rsidRPr="00000000">
        <w:rPr>
          <w:rFonts w:ascii="Book Antiqua" w:cs="Book Antiqua" w:eastAsia="Book Antiqua" w:hAnsi="Book Antiqua"/>
          <w:vertAlign w:val="baseline"/>
          <w:rtl w:val="0"/>
        </w:rPr>
        <w:t xml:space="preserve">6. Phase committees average grade: To calculate the phase committees average grade point; The ECTS value of each committee in that period is multiplied by the coefficient of the letter grade received from that committee. The values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Book Antiqua" w:cs="Book Antiqua" w:eastAsia="Book Antiqua" w:hAnsi="Book Antiqua"/>
          <w:vertAlign w:val="baseline"/>
          <w:rtl w:val="0"/>
        </w:rPr>
        <w:t xml:space="preserve">found as a result of the multiplication are added together and the total value obtained is divided by the total ECTS value of these committees. The resulting average is displayed as two decimal places.</w:t>
      </w:r>
    </w:p>
    <w:p w:rsidR="00000000" w:rsidDel="00000000" w:rsidP="00000000" w:rsidRDefault="00000000" w:rsidRPr="00000000" w14:paraId="000004DA">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7. Course committees are made by using alternative methods such as end-of-Phase (final) and make-up exams, written exams and/or homework/projects. Exams can be conducted face-to-face and/or using digital facilities. In addition to the written exams, a practical (practice) and/or oral exam can also be conducted using face-to-face and/or digital facilities.</w:t>
      </w:r>
    </w:p>
    <w:p w:rsidR="00000000" w:rsidDel="00000000" w:rsidP="00000000" w:rsidRDefault="00000000" w:rsidRPr="00000000" w14:paraId="000004DB">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8. In order to be considered successful, it is obligatory to get at least 50 points from the course committees end-of- Phase exam or the course committees make-up exam.</w:t>
      </w:r>
    </w:p>
    <w:p w:rsidR="00000000" w:rsidDel="00000000" w:rsidP="00000000" w:rsidRDefault="00000000" w:rsidRPr="00000000" w14:paraId="000004D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9. The final grade of the course committees is the grade obtained by adding 60% of the average grade of the course committees and 40% of the grade received from the final exam. In the calculation of the final grade of the students who fails, the grade taken from the make-up exam is taken as a basis instead of the grade from the final exam. In order for the student to move up to the next grade, he/she must get at least 50 from the course committees end-of- Phase exam or make-up exam, and The final grade of the course committees must be at least 60 out of 100.</w:t>
      </w:r>
    </w:p>
    <w:p w:rsidR="00000000" w:rsidDel="00000000" w:rsidP="00000000" w:rsidRDefault="00000000" w:rsidRPr="00000000" w14:paraId="000004D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10. The provisions of Muğla Sıtkı Koçman University Associate and Undergraduate Education Regulations published in the Official Gazette dated 27/8/2011 and numbered 28038 are applied in the conduct of common compulsory courses and non-TIP/MED coded elective/compulsory courses and in the evaluation of their exams.</w:t>
      </w:r>
    </w:p>
    <w:p w:rsidR="00000000" w:rsidDel="00000000" w:rsidP="00000000" w:rsidRDefault="00000000" w:rsidRPr="00000000" w14:paraId="000004DE">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DF">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RIGHT TO EXEMPTION FROM THE END OF PHASE (FINAL) EXAM</w:t>
      </w:r>
      <w:r w:rsidDel="00000000" w:rsidR="00000000" w:rsidRPr="00000000">
        <w:rPr>
          <w:rtl w:val="0"/>
        </w:rPr>
      </w:r>
    </w:p>
    <w:p w:rsidR="00000000" w:rsidDel="00000000" w:rsidP="00000000" w:rsidRDefault="00000000" w:rsidRPr="00000000" w14:paraId="000004E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Students with an average grade of 85 and above in the course committees and a score of at least 60 and above from each course committee are not required to take the end-of- Phase exam. The average grade of the course committees of the students who have the right to be exempted from the end-of- Phase exam is accepted as the end-of- Phase success grade of the course committees.</w:t>
      </w:r>
    </w:p>
    <w:p w:rsidR="00000000" w:rsidDel="00000000" w:rsidP="00000000" w:rsidRDefault="00000000" w:rsidRPr="00000000" w14:paraId="000004E1">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Students who want to take the the end-of- Phase exam, although they have obtained the right to be exempted from the end-of- Phase exam, must notify the Dean's Office in writing at least 7 days before the exam date. For students who take the end-of- Phase  exam in order to raise their grades, the end-of- Phase  exam score is taken into consideration when calculating the final grade of the course committees.</w:t>
      </w:r>
    </w:p>
    <w:p w:rsidR="00000000" w:rsidDel="00000000" w:rsidP="00000000" w:rsidRDefault="00000000" w:rsidRPr="00000000" w14:paraId="000004E2">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E3">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PHASE REPEAT</w:t>
      </w:r>
      <w:r w:rsidDel="00000000" w:rsidR="00000000" w:rsidRPr="00000000">
        <w:rPr>
          <w:rtl w:val="0"/>
        </w:rPr>
      </w:r>
    </w:p>
    <w:p w:rsidR="00000000" w:rsidDel="00000000" w:rsidP="00000000" w:rsidRDefault="00000000" w:rsidRPr="00000000" w14:paraId="000004E4">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A student whose end-of- Phase exam grade or make-up exam grade and course committees end-of-semester success grade is below the scores specified in this regulation is considered unsuccessful and failed in the class. These students repeat that semester one more time and retake the exams. In these repetitions, students are obligated to attend classes.</w:t>
      </w:r>
    </w:p>
    <w:p w:rsidR="00000000" w:rsidDel="00000000" w:rsidP="00000000" w:rsidRDefault="00000000" w:rsidRPr="00000000" w14:paraId="000004E5">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E6">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RESPONSIBILITIES</w:t>
      </w:r>
      <w:r w:rsidDel="00000000" w:rsidR="00000000" w:rsidRPr="00000000">
        <w:rPr>
          <w:rtl w:val="0"/>
        </w:rPr>
      </w:r>
    </w:p>
    <w:p w:rsidR="00000000" w:rsidDel="00000000" w:rsidP="00000000" w:rsidRDefault="00000000" w:rsidRPr="00000000" w14:paraId="000004E7">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They strive to make the classroom atmosphere nurturing to learning.</w:t>
      </w:r>
    </w:p>
    <w:p w:rsidR="00000000" w:rsidDel="00000000" w:rsidP="00000000" w:rsidRDefault="00000000" w:rsidRPr="00000000" w14:paraId="000004E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They are fair in their judgments about their friends and respectful of the existence of all people in the resolution of conflicts.</w:t>
      </w:r>
    </w:p>
    <w:p w:rsidR="00000000" w:rsidDel="00000000" w:rsidP="00000000" w:rsidRDefault="00000000" w:rsidRPr="00000000" w14:paraId="000004E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 They respect cultural differences.</w:t>
      </w:r>
    </w:p>
    <w:p w:rsidR="00000000" w:rsidDel="00000000" w:rsidP="00000000" w:rsidRDefault="00000000" w:rsidRPr="00000000" w14:paraId="000004EA">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 They are intolerant of all kinds of discrimination.</w:t>
      </w:r>
    </w:p>
    <w:p w:rsidR="00000000" w:rsidDel="00000000" w:rsidP="00000000" w:rsidRDefault="00000000" w:rsidRPr="00000000" w14:paraId="000004EB">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5. They maintain academic integrity and act accordingly.</w:t>
      </w:r>
    </w:p>
    <w:p w:rsidR="00000000" w:rsidDel="00000000" w:rsidP="00000000" w:rsidRDefault="00000000" w:rsidRPr="00000000" w14:paraId="000004E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6. They take an impartial attitude towards research, explain the results accurately, and state the studies and ideas that have been made or developed by others.</w:t>
      </w:r>
    </w:p>
    <w:p w:rsidR="00000000" w:rsidDel="00000000" w:rsidP="00000000" w:rsidRDefault="00000000" w:rsidRPr="00000000" w14:paraId="000004E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7. They act in a respectful and cooperative manner in interaction with all members of the healthcare team.</w:t>
      </w:r>
    </w:p>
    <w:p w:rsidR="00000000" w:rsidDel="00000000" w:rsidP="00000000" w:rsidRDefault="00000000" w:rsidRPr="00000000" w14:paraId="000004EE">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8. Take care of their appearance, be present in a professional and clean manner, and do not wear clothing and jewelry (jewelry, tattoos, or other symbols) that may interfere with the physical care of patients or communication with them.</w:t>
      </w:r>
    </w:p>
    <w:p w:rsidR="00000000" w:rsidDel="00000000" w:rsidP="00000000" w:rsidRDefault="00000000" w:rsidRPr="00000000" w14:paraId="000004EF">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9. They behave professionally in 9th grade classes, in clinical settings, in the way of speaking before the patient, reliability and appearance.</w:t>
      </w:r>
    </w:p>
    <w:p w:rsidR="00000000" w:rsidDel="00000000" w:rsidP="00000000" w:rsidRDefault="00000000" w:rsidRPr="00000000" w14:paraId="000004F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10. In their clinical practice, they always carry the university's identity or name badges on their aprons.</w:t>
      </w:r>
    </w:p>
    <w:p w:rsidR="00000000" w:rsidDel="00000000" w:rsidP="00000000" w:rsidRDefault="00000000" w:rsidRPr="00000000" w14:paraId="000004F1">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11. They introduce themselves to patients and their relatives as </w:t>
      </w:r>
      <w:r w:rsidDel="00000000" w:rsidR="00000000" w:rsidRPr="00000000">
        <w:rPr>
          <w:rFonts w:ascii="Book Antiqua" w:cs="Book Antiqua" w:eastAsia="Book Antiqua" w:hAnsi="Book Antiqua"/>
          <w:b w:val="1"/>
          <w:vertAlign w:val="baseline"/>
          <w:rtl w:val="0"/>
        </w:rPr>
        <w:t xml:space="preserve">"medical students".</w:t>
      </w:r>
      <w:r w:rsidDel="00000000" w:rsidR="00000000" w:rsidRPr="00000000">
        <w:rPr>
          <w:rtl w:val="0"/>
        </w:rPr>
      </w:r>
    </w:p>
    <w:p w:rsidR="00000000" w:rsidDel="00000000" w:rsidP="00000000" w:rsidRDefault="00000000" w:rsidRPr="00000000" w14:paraId="000004F2">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12. They participate in all clinical practices they are assigned to and inform the relevant people about their excuses in advance.</w:t>
      </w:r>
    </w:p>
    <w:p w:rsidR="00000000" w:rsidDel="00000000" w:rsidP="00000000" w:rsidRDefault="00000000" w:rsidRPr="00000000" w14:paraId="000004F3">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13. Respect the privacy of patients when interacting with them.</w:t>
      </w:r>
    </w:p>
    <w:p w:rsidR="00000000" w:rsidDel="00000000" w:rsidP="00000000" w:rsidRDefault="00000000" w:rsidRPr="00000000" w14:paraId="000004F4">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14. They consider confidentiality a fundamental obligation in patient care.</w:t>
      </w:r>
    </w:p>
    <w:p w:rsidR="00000000" w:rsidDel="00000000" w:rsidP="00000000" w:rsidRDefault="00000000" w:rsidRPr="00000000" w14:paraId="000004F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15. In their interaction with patients, instructors cannot act without their supervision or knowledge.</w:t>
      </w:r>
    </w:p>
    <w:p w:rsidR="00000000" w:rsidDel="00000000" w:rsidP="00000000" w:rsidRDefault="00000000" w:rsidRPr="00000000" w14:paraId="000004F6">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16. They keep all medical records related to patient care confidential and ensure that educational discussions about these records are held in accordance with the principles of confidentiality.</w:t>
      </w:r>
    </w:p>
    <w:p w:rsidR="00000000" w:rsidDel="00000000" w:rsidP="00000000" w:rsidRDefault="00000000" w:rsidRPr="00000000" w14:paraId="000004F7">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17. They report any illegal and unprofessional practices they observe to the authorities.</w:t>
      </w:r>
    </w:p>
    <w:p w:rsidR="00000000" w:rsidDel="00000000" w:rsidP="00000000" w:rsidRDefault="00000000" w:rsidRPr="00000000" w14:paraId="000004F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18. They make discussions about hospital staff and patients in a way that no one can hear except in common areas.</w:t>
      </w:r>
    </w:p>
    <w:p w:rsidR="00000000" w:rsidDel="00000000" w:rsidP="00000000" w:rsidRDefault="00000000" w:rsidRPr="00000000" w14:paraId="000004F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19. They treat patients and their relatives, as well as other members of the healthcare team, with respect and seriousness in their dialogue and discussion.</w:t>
      </w:r>
    </w:p>
    <w:p w:rsidR="00000000" w:rsidDel="00000000" w:rsidP="00000000" w:rsidRDefault="00000000" w:rsidRPr="00000000" w14:paraId="000004FA">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20. They know their limitations and seek help when their experience is insufficient.</w:t>
      </w:r>
    </w:p>
    <w:p w:rsidR="00000000" w:rsidDel="00000000" w:rsidP="00000000" w:rsidRDefault="00000000" w:rsidRPr="00000000" w14:paraId="000004FB">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21. During training and practice studies and exams, they do not make any unauthorized video, audio and similar recordings and do not share these recordings with third parties (including in social media, internet and similar environments), do not use or collect them for other purposes.</w:t>
      </w:r>
    </w:p>
    <w:p w:rsidR="00000000" w:rsidDel="00000000" w:rsidP="00000000" w:rsidRDefault="00000000" w:rsidRPr="00000000" w14:paraId="000004F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22. They act in accordance with the principles regarding attendance and other matters of Phase I, II and III students in the MSKU Faculty of Medicine Education-Training and Examination Regulations.</w:t>
      </w:r>
    </w:p>
    <w:p w:rsidR="00000000" w:rsidDel="00000000" w:rsidP="00000000" w:rsidRDefault="00000000" w:rsidRPr="00000000" w14:paraId="000004F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23. Students know the rules to be followed by students in MSKU Faculty of Medicine Pre-Graduation Education, students' responsibilities and duties and act accordingly.</w:t>
      </w:r>
    </w:p>
    <w:p w:rsidR="00000000" w:rsidDel="00000000" w:rsidP="00000000" w:rsidRDefault="00000000" w:rsidRPr="00000000" w14:paraId="000004FE">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24. Students know the issues in the Student Guides for MSKU Faculty of Medicine Student Laboratory Practices and act in accordance with these issues.</w:t>
      </w:r>
    </w:p>
    <w:p w:rsidR="00000000" w:rsidDel="00000000" w:rsidP="00000000" w:rsidRDefault="00000000" w:rsidRPr="00000000" w14:paraId="000004FF">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00">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Please read:</w:t>
      </w:r>
      <w:r w:rsidDel="00000000" w:rsidR="00000000" w:rsidRPr="00000000">
        <w:rPr>
          <w:rtl w:val="0"/>
        </w:rPr>
      </w:r>
    </w:p>
    <w:p w:rsidR="00000000" w:rsidDel="00000000" w:rsidP="00000000" w:rsidRDefault="00000000" w:rsidRPr="00000000" w14:paraId="00000501">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Rules to be Followed by Students in MSKU Faculty of Medicine Pre-Graduation Education, Students' Responsibilities and Duties</w:t>
      </w:r>
    </w:p>
    <w:p w:rsidR="00000000" w:rsidDel="00000000" w:rsidP="00000000" w:rsidRDefault="00000000" w:rsidRPr="00000000" w14:paraId="00000502">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Student Guides for MSKU Faculty of Medicine Student Laboratory Practices</w:t>
      </w:r>
    </w:p>
    <w:p w:rsidR="00000000" w:rsidDel="00000000" w:rsidP="00000000" w:rsidRDefault="00000000" w:rsidRPr="00000000" w14:paraId="00000503">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04">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05">
      <w:pPr>
        <w:tabs>
          <w:tab w:val="left" w:leader="none" w:pos="1114"/>
        </w:tabs>
        <w:spacing w:after="0" w:line="360" w:lineRule="auto"/>
        <w:jc w:val="both"/>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ENGLISH MEDICINE PROGRAM</w:t>
      </w:r>
      <w:r w:rsidDel="00000000" w:rsidR="00000000" w:rsidRPr="00000000">
        <w:rPr>
          <w:rtl w:val="0"/>
        </w:rPr>
      </w:r>
    </w:p>
    <w:p w:rsidR="00000000" w:rsidDel="00000000" w:rsidP="00000000" w:rsidRDefault="00000000" w:rsidRPr="00000000" w14:paraId="00000506">
      <w:pPr>
        <w:tabs>
          <w:tab w:val="left" w:leader="none" w:pos="1114"/>
        </w:tabs>
        <w:spacing w:after="0" w:line="360" w:lineRule="auto"/>
        <w:jc w:val="both"/>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Common Compulsory Courses English Medicine Program:</w:t>
      </w:r>
      <w:r w:rsidDel="00000000" w:rsidR="00000000" w:rsidRPr="00000000">
        <w:rPr>
          <w:rFonts w:ascii="Book Antiqua" w:cs="Book Antiqua" w:eastAsia="Book Antiqua" w:hAnsi="Book Antiqua"/>
          <w:color w:val="000000"/>
          <w:vertAlign w:val="baseline"/>
          <w:rtl w:val="0"/>
        </w:rPr>
        <w:t xml:space="preserve"> Foreign Language (English-German-French 1-2-3-4), Principles of Atatürk and Revolutionary History 1-2 (International Student: ATBY2801, ATBY2802), Turkish Language 1-2 (International Student: TDBY1801, TDBY1802), Introduction to Information &amp; Communication Technologies (Names and codes of the lessons may differ slightly from year to year) </w:t>
      </w:r>
    </w:p>
    <w:p w:rsidR="00000000" w:rsidDel="00000000" w:rsidP="00000000" w:rsidRDefault="00000000" w:rsidRPr="00000000" w14:paraId="00000507">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MSKU Faculty of Medicine Education and Examination Regulations:</w:t>
      </w:r>
      <w:r w:rsidDel="00000000" w:rsidR="00000000" w:rsidRPr="00000000">
        <w:rPr>
          <w:rFonts w:ascii="Book Antiqua" w:cs="Book Antiqua" w:eastAsia="Book Antiqua" w:hAnsi="Book Antiqua"/>
          <w:vertAlign w:val="baseline"/>
          <w:rtl w:val="0"/>
        </w:rPr>
        <w:t xml:space="preserve"> Students who fail common compulsory and elective courses in Phase I, Phase II and Phase III continue to the next semester. However, students must be successful in these courses before starting Phase IV.</w:t>
      </w:r>
    </w:p>
    <w:p w:rsidR="00000000" w:rsidDel="00000000" w:rsidP="00000000" w:rsidRDefault="00000000" w:rsidRPr="00000000" w14:paraId="00000508">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Compulsory Observation Training 1-2: </w:t>
      </w:r>
      <w:r w:rsidDel="00000000" w:rsidR="00000000" w:rsidRPr="00000000">
        <w:rPr>
          <w:rFonts w:ascii="Book Antiqua" w:cs="Book Antiqua" w:eastAsia="Book Antiqua" w:hAnsi="Book Antiqua"/>
          <w:vertAlign w:val="baseline"/>
          <w:rtl w:val="0"/>
        </w:rPr>
        <w:t xml:space="preserve">Students who successfully complete the Phase 1 do their compulsory observation training in a primary healthcare institution for ten working days during the summer or half year vacation period; Students who successfully complete Phase 2 do their compulsory observation training in a secondary or tertiary healthcare institution for ten working days during the summer or half year vacation period. Completing the observation trainings is a prerequisite for starting Phase 4. It is a prerequisite to pass the Occupational Health and Safety course in order to do the Compulsory Observation Training. Compulsory Observation Training Course is planned to come into effect in the 2023-2024 academic year.</w:t>
      </w:r>
    </w:p>
    <w:p w:rsidR="00000000" w:rsidDel="00000000" w:rsidP="00000000" w:rsidRDefault="00000000" w:rsidRPr="00000000" w14:paraId="00000509">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International students enrolled in the English Medicine Program:</w:t>
      </w:r>
      <w:r w:rsidDel="00000000" w:rsidR="00000000" w:rsidRPr="00000000">
        <w:rPr>
          <w:rFonts w:ascii="Book Antiqua" w:cs="Book Antiqua" w:eastAsia="Book Antiqua" w:hAnsi="Book Antiqua"/>
          <w:vertAlign w:val="baseline"/>
          <w:rtl w:val="0"/>
        </w:rPr>
        <w:t xml:space="preserve"> Until Phase 4, the original document proving that they can speak Turkish at the B2 level, taken from the centers providing Turkish education (Turkish and Foreign Language Application and Research Center-TÖMER, etc.) accepted by YÖK, has to be submitted to the Dean's Office. Students who cannot meet the Turkish proficiency requirement cannot continue to Phase 4 until they have the prerequisite  Turkish proficiency certificate.</w:t>
      </w:r>
    </w:p>
    <w:p w:rsidR="00000000" w:rsidDel="00000000" w:rsidP="00000000" w:rsidRDefault="00000000" w:rsidRPr="00000000" w14:paraId="0000050A">
      <w:pPr>
        <w:tabs>
          <w:tab w:val="left" w:leader="none" w:pos="1114"/>
        </w:tabs>
        <w:spacing w:after="0" w:line="360" w:lineRule="auto"/>
        <w:jc w:val="both"/>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Courses Required Before Passing to Phase 4 of the English Medicine Program:</w:t>
      </w:r>
      <w:r w:rsidDel="00000000" w:rsidR="00000000" w:rsidRPr="00000000">
        <w:rPr>
          <w:rFonts w:ascii="Book Antiqua" w:cs="Book Antiqua" w:eastAsia="Book Antiqua" w:hAnsi="Book Antiqua"/>
          <w:color w:val="000000"/>
          <w:vertAlign w:val="baseline"/>
          <w:rtl w:val="0"/>
        </w:rPr>
        <w:t xml:space="preserve"> Foreign Language (English-German-French) 1-2-3-4, Principles of Atatürk and Revolutionary History 1-2 (Foreign Student: ATBY2801, ATBY2802), Turkish Language 1-2 (Foreign Student: TDBY1801, TDBY1802), Introduction to Information &amp; Communication Technologies, Phase 1 Elective Course, Compulsory Observation Training 1-2, Turkish Proficiency Certificate specified in the regulation for international students (Names and codes of the lessons may differ slightly from year to year) (Register from the Student Information System and check your success at regular intervals.)</w:t>
      </w:r>
    </w:p>
    <w:p w:rsidR="00000000" w:rsidDel="00000000" w:rsidP="00000000" w:rsidRDefault="00000000" w:rsidRPr="00000000" w14:paraId="0000050B">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Registration for Common Compulsory Courses and Elective Courses:</w:t>
      </w:r>
      <w:r w:rsidDel="00000000" w:rsidR="00000000" w:rsidRPr="00000000">
        <w:rPr>
          <w:rFonts w:ascii="Book Antiqua" w:cs="Book Antiqua" w:eastAsia="Book Antiqua" w:hAnsi="Book Antiqua"/>
          <w:vertAlign w:val="baseline"/>
          <w:rtl w:val="0"/>
        </w:rPr>
        <w:t xml:space="preserve"> Students have to register for these courses themselves through the student information system and follow up all the courses that you have to achieve regularly through the student information system by entering the student information system at least once a week.</w:t>
      </w:r>
    </w:p>
    <w:p w:rsidR="00000000" w:rsidDel="00000000" w:rsidP="00000000" w:rsidRDefault="00000000" w:rsidRPr="00000000" w14:paraId="0000050C">
      <w:pPr>
        <w:tabs>
          <w:tab w:val="left" w:leader="none" w:pos="1114"/>
        </w:tabs>
        <w:spacing w:after="0" w:line="360" w:lineRule="auto"/>
        <w:jc w:val="both"/>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50D">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Disclaimer:</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50E">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The information given in the guide above is for informing students only and does not have any legal status. Keep in mind that there may be changes over time due to the names of the courses, their codes, legal regulations, the decisions of board of coordinators, the decisions of the term coordinator and similar reasons.</w:t>
      </w:r>
    </w:p>
    <w:p w:rsidR="00000000" w:rsidDel="00000000" w:rsidP="00000000" w:rsidRDefault="00000000" w:rsidRPr="00000000" w14:paraId="0000050F">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0">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1">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2">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3">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4">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5">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6">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7">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8">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9">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A">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B">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C">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D">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E">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1F">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0">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1">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2">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3">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4">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5">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6">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7">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8">
      <w:pPr>
        <w:spacing w:after="0" w:line="240" w:lineRule="auto"/>
        <w:jc w:val="center"/>
        <w:rPr>
          <w:rFonts w:ascii="Cambria" w:cs="Cambria" w:eastAsia="Cambria" w:hAnsi="Cambria"/>
          <w:sz w:val="16"/>
          <w:szCs w:val="16"/>
          <w:vertAlign w:val="baseline"/>
        </w:rPr>
      </w:pPr>
      <w:r w:rsidDel="00000000" w:rsidR="00000000" w:rsidRPr="00000000">
        <w:rPr>
          <w:rtl w:val="0"/>
        </w:rPr>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720" w:hanging="360"/>
      </w:pPr>
      <w:rPr>
        <w:vertAlign w:val="baseline"/>
      </w:rPr>
    </w:lvl>
    <w:lvl w:ilvl="1">
      <w:start w:val="0"/>
      <w:numFmt w:val="bullet"/>
      <w:lvlText w:val="-"/>
      <w:lvlJc w:val="left"/>
      <w:pPr>
        <w:ind w:left="1791" w:hanging="711"/>
      </w:pPr>
      <w:rPr>
        <w:rFonts w:ascii="Book Antiqua" w:cs="Book Antiqua" w:eastAsia="Book Antiqua" w:hAnsi="Book Antiqua"/>
        <w:vertAlign w:val="baseline"/>
      </w:rPr>
    </w:lvl>
    <w:lvl w:ilvl="2">
      <w:start w:val="0"/>
      <w:numFmt w:val="bullet"/>
      <w:lvlText w:val="■"/>
      <w:lvlJc w:val="left"/>
      <w:pPr>
        <w:ind w:left="2691" w:hanging="710.9999999999998"/>
      </w:pPr>
      <w:rPr>
        <w:rFonts w:ascii="Noto Sans Symbols" w:cs="Noto Sans Symbols" w:eastAsia="Noto Sans Symbols" w:hAnsi="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3"/>
      <w:numFmt w:val="decimal"/>
      <w:lvlText w:val="%1-"/>
      <w:lvlJc w:val="left"/>
      <w:pPr>
        <w:ind w:left="256" w:hanging="185"/>
      </w:pPr>
      <w:rPr>
        <w:rFonts w:ascii="Times New Roman" w:cs="Times New Roman" w:eastAsia="Times New Roman" w:hAnsi="Times New Roman"/>
        <w:sz w:val="20"/>
        <w:szCs w:val="20"/>
        <w:vertAlign w:val="baseline"/>
      </w:rPr>
    </w:lvl>
    <w:lvl w:ilvl="1">
      <w:start w:val="1"/>
      <w:numFmt w:val="bullet"/>
      <w:lvlText w:val="•"/>
      <w:lvlJc w:val="left"/>
      <w:pPr>
        <w:ind w:left="610" w:hanging="185"/>
      </w:pPr>
      <w:rPr>
        <w:vertAlign w:val="baseline"/>
      </w:rPr>
    </w:lvl>
    <w:lvl w:ilvl="2">
      <w:start w:val="1"/>
      <w:numFmt w:val="bullet"/>
      <w:lvlText w:val="•"/>
      <w:lvlJc w:val="left"/>
      <w:pPr>
        <w:ind w:left="960" w:hanging="185"/>
      </w:pPr>
      <w:rPr>
        <w:vertAlign w:val="baseline"/>
      </w:rPr>
    </w:lvl>
    <w:lvl w:ilvl="3">
      <w:start w:val="1"/>
      <w:numFmt w:val="bullet"/>
      <w:lvlText w:val="•"/>
      <w:lvlJc w:val="left"/>
      <w:pPr>
        <w:ind w:left="1311" w:hanging="185"/>
      </w:pPr>
      <w:rPr>
        <w:vertAlign w:val="baseline"/>
      </w:rPr>
    </w:lvl>
    <w:lvl w:ilvl="4">
      <w:start w:val="1"/>
      <w:numFmt w:val="bullet"/>
      <w:lvlText w:val="•"/>
      <w:lvlJc w:val="left"/>
      <w:pPr>
        <w:ind w:left="1661" w:hanging="185"/>
      </w:pPr>
      <w:rPr>
        <w:vertAlign w:val="baseline"/>
      </w:rPr>
    </w:lvl>
    <w:lvl w:ilvl="5">
      <w:start w:val="1"/>
      <w:numFmt w:val="bullet"/>
      <w:lvlText w:val="•"/>
      <w:lvlJc w:val="left"/>
      <w:pPr>
        <w:ind w:left="2012" w:hanging="185"/>
      </w:pPr>
      <w:rPr>
        <w:vertAlign w:val="baseline"/>
      </w:rPr>
    </w:lvl>
    <w:lvl w:ilvl="6">
      <w:start w:val="1"/>
      <w:numFmt w:val="bullet"/>
      <w:lvlText w:val="•"/>
      <w:lvlJc w:val="left"/>
      <w:pPr>
        <w:ind w:left="2362" w:hanging="185"/>
      </w:pPr>
      <w:rPr>
        <w:vertAlign w:val="baseline"/>
      </w:rPr>
    </w:lvl>
    <w:lvl w:ilvl="7">
      <w:start w:val="1"/>
      <w:numFmt w:val="bullet"/>
      <w:lvlText w:val="•"/>
      <w:lvlJc w:val="left"/>
      <w:pPr>
        <w:ind w:left="2712" w:hanging="185"/>
      </w:pPr>
      <w:rPr>
        <w:vertAlign w:val="baseline"/>
      </w:rPr>
    </w:lvl>
    <w:lvl w:ilvl="8">
      <w:start w:val="1"/>
      <w:numFmt w:val="bullet"/>
      <w:lvlText w:val="•"/>
      <w:lvlJc w:val="left"/>
      <w:pPr>
        <w:ind w:left="3063" w:hanging="185"/>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ip.mu.edu.tr/tr/ilgili-mevzuat-66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cAhrYZnXQQ0qben26Ms1DrEvA==">CgMxLjAyCGguZ2pkZ3hzMgloLjMwajB6bGwyCWguMWZvYjl0ZTIJaC4zem55c2g3MgloLjJldDkycDAyCWguMmV0OTJwMDIIaC50eWpjd3Q4AHIhMXNIZDcwZkJvc2dVZW0xM1VaWFBkZld2dF9SblNla2dS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